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43F" w:rsidRDefault="004A043F" w:rsidP="005D2E13">
      <w:pPr>
        <w:sectPr w:rsidR="004A043F" w:rsidSect="00703B5A">
          <w:headerReference w:type="default" r:id="rId8"/>
          <w:headerReference w:type="first" r:id="rId9"/>
          <w:pgSz w:w="12240" w:h="15840"/>
          <w:pgMar w:top="2340" w:right="990" w:bottom="1440" w:left="810" w:header="720" w:footer="720" w:gutter="0"/>
          <w:cols w:space="720"/>
          <w:titlePg/>
          <w:docGrid w:linePitch="360"/>
        </w:sectPr>
      </w:pPr>
    </w:p>
    <w:p w:rsidR="00C17FF4" w:rsidRDefault="00B63A44" w:rsidP="00C17FF4">
      <w:pPr>
        <w:jc w:val="center"/>
        <w:rPr>
          <w:color w:val="FF0000"/>
          <w:sz w:val="36"/>
          <w:szCs w:val="36"/>
        </w:rPr>
      </w:pPr>
      <w:r w:rsidRPr="00004233">
        <w:rPr>
          <w:color w:val="FF0000"/>
          <w:sz w:val="36"/>
          <w:szCs w:val="36"/>
        </w:rPr>
        <w:t>Water</w:t>
      </w:r>
      <w:r w:rsidR="00D47EF1" w:rsidRPr="00C17FF4">
        <w:rPr>
          <w:color w:val="FF0000"/>
          <w:sz w:val="36"/>
          <w:szCs w:val="36"/>
        </w:rPr>
        <w:t>s</w:t>
      </w:r>
      <w:r w:rsidRPr="00004233">
        <w:rPr>
          <w:color w:val="FF0000"/>
          <w:sz w:val="36"/>
          <w:szCs w:val="36"/>
        </w:rPr>
        <w:t xml:space="preserve">kiing Safety </w:t>
      </w:r>
      <w:r w:rsidR="00C17FF4">
        <w:rPr>
          <w:color w:val="FF0000"/>
          <w:sz w:val="36"/>
          <w:szCs w:val="36"/>
        </w:rPr>
        <w:t>Supplement</w:t>
      </w:r>
    </w:p>
    <w:p w:rsidR="00C17FF4" w:rsidRPr="00C17FF4" w:rsidRDefault="00C17FF4" w:rsidP="00C17FF4">
      <w:pPr>
        <w:jc w:val="center"/>
        <w:rPr>
          <w:color w:val="FF0000"/>
          <w:sz w:val="36"/>
          <w:szCs w:val="36"/>
        </w:rPr>
      </w:pPr>
    </w:p>
    <w:p w:rsidR="00E37F3F" w:rsidRPr="00004233" w:rsidRDefault="00B842DD" w:rsidP="00C17FF4">
      <w:pPr>
        <w:rPr>
          <w:rFonts w:eastAsiaTheme="minorHAnsi"/>
          <w:snapToGrid/>
          <w:color w:val="FF0000"/>
          <w:sz w:val="32"/>
          <w:szCs w:val="32"/>
        </w:rPr>
      </w:pPr>
      <w:r w:rsidRPr="00004233">
        <w:rPr>
          <w:rFonts w:eastAsiaTheme="minorHAnsi"/>
          <w:snapToGrid/>
          <w:color w:val="FF0000"/>
          <w:sz w:val="32"/>
          <w:szCs w:val="32"/>
        </w:rPr>
        <w:t>The following information must be included</w:t>
      </w:r>
      <w:r w:rsidR="00D47EF1" w:rsidRPr="004E7EF3">
        <w:rPr>
          <w:color w:val="FF0000"/>
          <w:sz w:val="32"/>
          <w:szCs w:val="32"/>
        </w:rPr>
        <w:t>, after October 1, 2015,</w:t>
      </w:r>
      <w:r w:rsidRPr="00004233">
        <w:rPr>
          <w:rFonts w:eastAsiaTheme="minorHAnsi"/>
          <w:snapToGrid/>
          <w:color w:val="FF0000"/>
          <w:sz w:val="32"/>
          <w:szCs w:val="32"/>
        </w:rPr>
        <w:t xml:space="preserve"> in any class that will result in a student being eligible to obtain a Connecticut Boating Certificate or a Connecticut Safe Waterskiing </w:t>
      </w:r>
      <w:r w:rsidR="00E37F3F" w:rsidRPr="00004233">
        <w:rPr>
          <w:rFonts w:eastAsiaTheme="minorHAnsi"/>
          <w:snapToGrid/>
          <w:color w:val="FF0000"/>
          <w:sz w:val="32"/>
          <w:szCs w:val="32"/>
        </w:rPr>
        <w:t>Endorsement</w:t>
      </w:r>
      <w:r w:rsidRPr="00004233">
        <w:rPr>
          <w:rFonts w:eastAsiaTheme="minorHAnsi"/>
          <w:snapToGrid/>
          <w:color w:val="FF0000"/>
          <w:sz w:val="32"/>
          <w:szCs w:val="32"/>
        </w:rPr>
        <w:t>.</w:t>
      </w:r>
    </w:p>
    <w:p w:rsidR="00E37F3F" w:rsidRPr="00004233" w:rsidRDefault="00E37F3F" w:rsidP="00004233">
      <w:pPr>
        <w:pStyle w:val="ListParagraph"/>
        <w:numPr>
          <w:ilvl w:val="0"/>
          <w:numId w:val="10"/>
        </w:numPr>
        <w:rPr>
          <w:color w:val="FF0000"/>
          <w:sz w:val="32"/>
          <w:szCs w:val="32"/>
        </w:rPr>
      </w:pPr>
      <w:r w:rsidRPr="00004233">
        <w:rPr>
          <w:color w:val="FF0000"/>
          <w:sz w:val="32"/>
          <w:szCs w:val="32"/>
        </w:rPr>
        <w:t>This waterskiing information pertains to anyone who is being towed behind a powered vessel</w:t>
      </w:r>
      <w:r w:rsidR="00D47EF1" w:rsidRPr="004E7EF3">
        <w:rPr>
          <w:rFonts w:ascii="Times New Roman" w:hAnsi="Times New Roman" w:cs="Times New Roman"/>
          <w:color w:val="FF0000"/>
          <w:sz w:val="32"/>
          <w:szCs w:val="32"/>
        </w:rPr>
        <w:t xml:space="preserve">, including </w:t>
      </w:r>
      <w:r w:rsidR="00B415E0" w:rsidRPr="004E7EF3">
        <w:rPr>
          <w:rFonts w:ascii="Times New Roman" w:hAnsi="Times New Roman" w:cs="Times New Roman"/>
          <w:color w:val="FF0000"/>
          <w:sz w:val="32"/>
          <w:szCs w:val="32"/>
        </w:rPr>
        <w:t>inflatables</w:t>
      </w:r>
      <w:r w:rsidR="00D47EF1" w:rsidRPr="004E7EF3">
        <w:rPr>
          <w:rFonts w:ascii="Times New Roman" w:hAnsi="Times New Roman" w:cs="Times New Roman"/>
          <w:color w:val="FF0000"/>
          <w:sz w:val="32"/>
          <w:szCs w:val="32"/>
        </w:rPr>
        <w:t xml:space="preserve"> devices that do not have directional control.</w:t>
      </w:r>
    </w:p>
    <w:p w:rsidR="00AE4230" w:rsidRPr="004E7EF3" w:rsidRDefault="00AE4230" w:rsidP="00004233">
      <w:pPr>
        <w:pStyle w:val="ListParagraph"/>
      </w:pPr>
    </w:p>
    <w:p w:rsidR="00AE4230" w:rsidRPr="004E7EF3" w:rsidRDefault="00AE4230" w:rsidP="00AE4230">
      <w:pPr>
        <w:rPr>
          <w:b/>
        </w:rPr>
      </w:pPr>
      <w:r w:rsidRPr="004E7EF3">
        <w:rPr>
          <w:b/>
        </w:rPr>
        <w:t>General Topics of Course Coverage (Course will address)</w:t>
      </w:r>
    </w:p>
    <w:p w:rsidR="00AE4230" w:rsidRPr="004E7EF3" w:rsidRDefault="00AE4230" w:rsidP="00AE4230"/>
    <w:p w:rsidR="00AE4230" w:rsidRPr="004E7EF3" w:rsidRDefault="00D47EF1" w:rsidP="00AE4230">
      <w:pPr>
        <w:numPr>
          <w:ilvl w:val="0"/>
          <w:numId w:val="1"/>
        </w:numPr>
      </w:pPr>
      <w:r w:rsidRPr="004E7EF3">
        <w:t>Connecticut specific law on t</w:t>
      </w:r>
      <w:r w:rsidR="00AE4230" w:rsidRPr="004E7EF3">
        <w:t>owing (age, line length, observer, endorsements, etc.)</w:t>
      </w:r>
    </w:p>
    <w:p w:rsidR="00AE4230" w:rsidRPr="004E7EF3" w:rsidRDefault="00AE4230" w:rsidP="00AE4230">
      <w:pPr>
        <w:numPr>
          <w:ilvl w:val="0"/>
          <w:numId w:val="1"/>
        </w:numPr>
      </w:pPr>
      <w:r w:rsidRPr="004E7EF3">
        <w:t>Responsibilities</w:t>
      </w:r>
      <w:r w:rsidR="00C17FF4">
        <w:t xml:space="preserve"> and requirements of the vessel o</w:t>
      </w:r>
      <w:r w:rsidRPr="004E7EF3">
        <w:t>perator</w:t>
      </w:r>
    </w:p>
    <w:p w:rsidR="00AE4230" w:rsidRPr="004E7EF3" w:rsidRDefault="00AE4230" w:rsidP="00AE4230">
      <w:pPr>
        <w:numPr>
          <w:ilvl w:val="0"/>
          <w:numId w:val="1"/>
        </w:numPr>
      </w:pPr>
      <w:r w:rsidRPr="004E7EF3">
        <w:t xml:space="preserve">Responsibilities and requirements of the person being towed </w:t>
      </w:r>
    </w:p>
    <w:p w:rsidR="00AE4230" w:rsidRPr="004E7EF3" w:rsidRDefault="00AE4230" w:rsidP="00AE4230">
      <w:pPr>
        <w:numPr>
          <w:ilvl w:val="0"/>
          <w:numId w:val="1"/>
        </w:numPr>
      </w:pPr>
      <w:r w:rsidRPr="004E7EF3">
        <w:t>Recognized safety practices for towing (lookout, towing in areas clear of obstruction, engine shut off, etc</w:t>
      </w:r>
      <w:proofErr w:type="gramStart"/>
      <w:r w:rsidRPr="004E7EF3">
        <w:t>..)</w:t>
      </w:r>
      <w:proofErr w:type="gramEnd"/>
    </w:p>
    <w:p w:rsidR="00B63A44" w:rsidRPr="004E7EF3" w:rsidRDefault="00B63A44" w:rsidP="00004233">
      <w:pPr>
        <w:ind w:left="720"/>
      </w:pPr>
    </w:p>
    <w:p w:rsidR="004D2E45" w:rsidRPr="004E7EF3" w:rsidRDefault="004D2E45" w:rsidP="004D2E45">
      <w:pPr>
        <w:pStyle w:val="ListParagraph"/>
        <w:tabs>
          <w:tab w:val="left" w:pos="3360"/>
        </w:tabs>
        <w:ind w:left="0"/>
        <w:rPr>
          <w:rFonts w:ascii="Times New Roman" w:hAnsi="Times New Roman" w:cs="Times New Roman"/>
        </w:rPr>
      </w:pPr>
      <w:r w:rsidRPr="004E7EF3">
        <w:rPr>
          <w:rFonts w:ascii="Times New Roman" w:hAnsi="Times New Roman" w:cs="Times New Roman"/>
        </w:rPr>
        <w:t>The following information outlines the key course content criteria:</w:t>
      </w:r>
    </w:p>
    <w:p w:rsidR="004D2E45" w:rsidRPr="004E7EF3" w:rsidRDefault="004D2E45" w:rsidP="004D2E45">
      <w:pPr>
        <w:pStyle w:val="ListParagraph"/>
        <w:tabs>
          <w:tab w:val="left" w:pos="3360"/>
        </w:tabs>
        <w:ind w:left="180"/>
        <w:rPr>
          <w:rFonts w:ascii="Times New Roman" w:hAnsi="Times New Roman" w:cs="Times New Roman"/>
          <w:b/>
        </w:rPr>
      </w:pPr>
      <w:r w:rsidRPr="004E7EF3">
        <w:rPr>
          <w:rFonts w:ascii="Times New Roman" w:hAnsi="Times New Roman" w:cs="Times New Roman"/>
          <w:b/>
        </w:rPr>
        <w:t>Connecticut’s definitions</w:t>
      </w:r>
      <w:r w:rsidR="00C17FF4">
        <w:rPr>
          <w:rFonts w:ascii="Times New Roman" w:hAnsi="Times New Roman" w:cs="Times New Roman"/>
          <w:b/>
        </w:rPr>
        <w:t>:</w:t>
      </w:r>
    </w:p>
    <w:p w:rsidR="004D2E45" w:rsidRPr="004E7EF3" w:rsidRDefault="004D2E45" w:rsidP="004D2E45">
      <w:pPr>
        <w:pStyle w:val="ListParagraph"/>
        <w:tabs>
          <w:tab w:val="left" w:pos="3360"/>
        </w:tabs>
        <w:ind w:left="180"/>
        <w:rPr>
          <w:rFonts w:ascii="Times New Roman" w:hAnsi="Times New Roman" w:cs="Times New Roman"/>
        </w:rPr>
      </w:pPr>
      <w:r w:rsidRPr="004E7EF3">
        <w:rPr>
          <w:rFonts w:ascii="Times New Roman" w:hAnsi="Times New Roman" w:cs="Times New Roman"/>
          <w:b/>
        </w:rPr>
        <w:t xml:space="preserve">Water-skiing: </w:t>
      </w:r>
      <w:r w:rsidRPr="004E7EF3">
        <w:rPr>
          <w:rFonts w:ascii="Times New Roman" w:hAnsi="Times New Roman" w:cs="Times New Roman"/>
        </w:rPr>
        <w:t>includes aquaplaning, towing of any person behind a vessel under power and similar forms of activity.</w:t>
      </w:r>
    </w:p>
    <w:p w:rsidR="004D2E45" w:rsidRPr="004E7EF3" w:rsidRDefault="004D2E45" w:rsidP="004D2E45">
      <w:pPr>
        <w:pStyle w:val="ListParagraph"/>
        <w:tabs>
          <w:tab w:val="left" w:pos="3360"/>
        </w:tabs>
        <w:ind w:left="180"/>
        <w:rPr>
          <w:rFonts w:ascii="Times New Roman" w:hAnsi="Times New Roman" w:cs="Times New Roman"/>
        </w:rPr>
      </w:pPr>
      <w:r w:rsidRPr="004E7EF3">
        <w:rPr>
          <w:rFonts w:ascii="Times New Roman" w:hAnsi="Times New Roman" w:cs="Times New Roman"/>
          <w:b/>
        </w:rPr>
        <w:t>Operate</w:t>
      </w:r>
      <w:r w:rsidRPr="004E7EF3">
        <w:rPr>
          <w:rFonts w:ascii="Times New Roman" w:hAnsi="Times New Roman" w:cs="Times New Roman"/>
        </w:rPr>
        <w:t>: to navigate or otherwise use a vessel.</w:t>
      </w:r>
    </w:p>
    <w:p w:rsidR="004D2E45" w:rsidRPr="004E7EF3" w:rsidRDefault="004D2E45" w:rsidP="004D2E45">
      <w:pPr>
        <w:pStyle w:val="ListParagraph"/>
        <w:tabs>
          <w:tab w:val="left" w:pos="3360"/>
        </w:tabs>
        <w:ind w:left="180"/>
        <w:rPr>
          <w:rFonts w:ascii="Times New Roman" w:hAnsi="Times New Roman" w:cs="Times New Roman"/>
        </w:rPr>
      </w:pPr>
      <w:r w:rsidRPr="004E7EF3">
        <w:rPr>
          <w:rFonts w:ascii="Times New Roman" w:hAnsi="Times New Roman" w:cs="Times New Roman"/>
          <w:b/>
        </w:rPr>
        <w:t>Operator</w:t>
      </w:r>
      <w:r w:rsidRPr="004E7EF3">
        <w:rPr>
          <w:rFonts w:ascii="Times New Roman" w:hAnsi="Times New Roman" w:cs="Times New Roman"/>
        </w:rPr>
        <w:t>: person responsible for navigating or otherwise using the vessel.</w:t>
      </w:r>
    </w:p>
    <w:p w:rsidR="004D2E45" w:rsidRDefault="004D2E45" w:rsidP="004D2E45">
      <w:pPr>
        <w:pStyle w:val="ListParagraph"/>
        <w:tabs>
          <w:tab w:val="left" w:pos="3360"/>
        </w:tabs>
        <w:ind w:left="180"/>
        <w:rPr>
          <w:rFonts w:ascii="Times New Roman" w:hAnsi="Times New Roman" w:cs="Times New Roman"/>
        </w:rPr>
      </w:pPr>
      <w:r w:rsidRPr="004E7EF3">
        <w:rPr>
          <w:rFonts w:ascii="Times New Roman" w:hAnsi="Times New Roman" w:cs="Times New Roman"/>
          <w:b/>
        </w:rPr>
        <w:t>Observer</w:t>
      </w:r>
      <w:r w:rsidRPr="004E7EF3">
        <w:rPr>
          <w:rFonts w:ascii="Times New Roman" w:hAnsi="Times New Roman" w:cs="Times New Roman"/>
        </w:rPr>
        <w:t>: a person present on the vessel who assists the operator and monitors the progress of the waterskier.  The observer must be at least 12 years old and face the waterskier while underway.</w:t>
      </w:r>
    </w:p>
    <w:p w:rsidR="004E7EF3" w:rsidRPr="004E7EF3" w:rsidRDefault="004E7EF3" w:rsidP="004D2E45">
      <w:pPr>
        <w:pStyle w:val="ListParagraph"/>
        <w:tabs>
          <w:tab w:val="left" w:pos="3360"/>
        </w:tabs>
        <w:ind w:left="180"/>
        <w:rPr>
          <w:rFonts w:ascii="Times New Roman" w:hAnsi="Times New Roman" w:cs="Times New Roman"/>
        </w:rPr>
      </w:pPr>
    </w:p>
    <w:p w:rsidR="004D2E45" w:rsidRPr="004E7EF3" w:rsidRDefault="004D2E45" w:rsidP="004D2E45">
      <w:pPr>
        <w:pStyle w:val="ListParagraph"/>
        <w:tabs>
          <w:tab w:val="left" w:pos="3360"/>
        </w:tabs>
        <w:ind w:left="180"/>
        <w:rPr>
          <w:rFonts w:ascii="Times New Roman" w:hAnsi="Times New Roman" w:cs="Times New Roman"/>
        </w:rPr>
      </w:pPr>
      <w:r w:rsidRPr="004E7EF3">
        <w:rPr>
          <w:rFonts w:ascii="Times New Roman" w:hAnsi="Times New Roman" w:cs="Times New Roman"/>
          <w:b/>
        </w:rPr>
        <w:t xml:space="preserve">Connecticut Law- Emily’s Law: </w:t>
      </w:r>
      <w:r w:rsidRPr="004E7EF3">
        <w:rPr>
          <w:rFonts w:ascii="Times New Roman" w:hAnsi="Times New Roman" w:cs="Times New Roman"/>
        </w:rPr>
        <w:t>In order to operate a vessel that is towing a waterskier or other towed device, the operator must:</w:t>
      </w:r>
    </w:p>
    <w:p w:rsidR="004D2E45" w:rsidRPr="004E7EF3" w:rsidRDefault="004D2E45" w:rsidP="004D2E45">
      <w:pPr>
        <w:pStyle w:val="ListParagraph"/>
        <w:numPr>
          <w:ilvl w:val="0"/>
          <w:numId w:val="5"/>
        </w:numPr>
        <w:tabs>
          <w:tab w:val="left" w:pos="3360"/>
        </w:tabs>
        <w:rPr>
          <w:rFonts w:ascii="Times New Roman" w:hAnsi="Times New Roman" w:cs="Times New Roman"/>
          <w:b/>
        </w:rPr>
      </w:pPr>
      <w:r w:rsidRPr="004E7EF3">
        <w:rPr>
          <w:rFonts w:ascii="Times New Roman" w:hAnsi="Times New Roman" w:cs="Times New Roman"/>
        </w:rPr>
        <w:t xml:space="preserve"> Be age 16 and older</w:t>
      </w:r>
      <w:r w:rsidR="00D47EF1" w:rsidRPr="004E7EF3">
        <w:rPr>
          <w:rFonts w:ascii="Times New Roman" w:hAnsi="Times New Roman" w:cs="Times New Roman"/>
        </w:rPr>
        <w:t>,</w:t>
      </w:r>
      <w:r w:rsidRPr="004E7EF3">
        <w:rPr>
          <w:rFonts w:ascii="Times New Roman" w:hAnsi="Times New Roman" w:cs="Times New Roman"/>
        </w:rPr>
        <w:t xml:space="preserve"> </w:t>
      </w:r>
      <w:r w:rsidRPr="004E7EF3">
        <w:rPr>
          <w:rFonts w:ascii="Times New Roman" w:hAnsi="Times New Roman" w:cs="Times New Roman"/>
          <w:b/>
        </w:rPr>
        <w:t>and</w:t>
      </w:r>
    </w:p>
    <w:p w:rsidR="004D2E45" w:rsidRPr="004E7EF3" w:rsidRDefault="00D47EF1" w:rsidP="004D2E45">
      <w:pPr>
        <w:pStyle w:val="ListParagraph"/>
        <w:numPr>
          <w:ilvl w:val="0"/>
          <w:numId w:val="5"/>
        </w:numPr>
        <w:tabs>
          <w:tab w:val="left" w:pos="3360"/>
        </w:tabs>
        <w:rPr>
          <w:rFonts w:ascii="Times New Roman" w:hAnsi="Times New Roman" w:cs="Times New Roman"/>
          <w:b/>
        </w:rPr>
      </w:pPr>
      <w:r w:rsidRPr="004E7EF3">
        <w:rPr>
          <w:rFonts w:ascii="Times New Roman" w:hAnsi="Times New Roman" w:cs="Times New Roman"/>
        </w:rPr>
        <w:t xml:space="preserve">Possess a valid Safe Boating certificate or Certificate of Personal Watercraft from Connecticut, a valid boating certificate from a reciprocal state with Connecticut or a Coast Guard License, </w:t>
      </w:r>
      <w:r w:rsidRPr="004E7EF3">
        <w:rPr>
          <w:rFonts w:ascii="Times New Roman" w:hAnsi="Times New Roman" w:cs="Times New Roman"/>
          <w:b/>
        </w:rPr>
        <w:t>and</w:t>
      </w:r>
    </w:p>
    <w:p w:rsidR="004D2E45" w:rsidRPr="004E7EF3" w:rsidRDefault="004D2E45" w:rsidP="004D2E45">
      <w:pPr>
        <w:pStyle w:val="ListParagraph"/>
        <w:numPr>
          <w:ilvl w:val="0"/>
          <w:numId w:val="5"/>
        </w:numPr>
        <w:tabs>
          <w:tab w:val="left" w:pos="3360"/>
        </w:tabs>
        <w:rPr>
          <w:rFonts w:ascii="Times New Roman" w:hAnsi="Times New Roman" w:cs="Times New Roman"/>
        </w:rPr>
      </w:pPr>
      <w:r w:rsidRPr="004E7EF3">
        <w:rPr>
          <w:rFonts w:ascii="Times New Roman" w:hAnsi="Times New Roman" w:cs="Times New Roman"/>
        </w:rPr>
        <w:t xml:space="preserve"> </w:t>
      </w:r>
      <w:r w:rsidR="00D47EF1" w:rsidRPr="004E7EF3">
        <w:rPr>
          <w:rFonts w:ascii="Times New Roman" w:hAnsi="Times New Roman" w:cs="Times New Roman"/>
        </w:rPr>
        <w:t>Possess a Connecticut Safe Waterskiing Endorsement if they obtain</w:t>
      </w:r>
      <w:r w:rsidR="00B415E0" w:rsidRPr="004E7EF3">
        <w:rPr>
          <w:rFonts w:ascii="Times New Roman" w:hAnsi="Times New Roman" w:cs="Times New Roman"/>
        </w:rPr>
        <w:t>ed their</w:t>
      </w:r>
      <w:r w:rsidR="00D47EF1" w:rsidRPr="004E7EF3">
        <w:rPr>
          <w:rFonts w:ascii="Times New Roman" w:hAnsi="Times New Roman" w:cs="Times New Roman"/>
        </w:rPr>
        <w:t xml:space="preserve"> boating certificate on or after October 1, 2015.</w:t>
      </w:r>
    </w:p>
    <w:p w:rsidR="00DE14BE" w:rsidRPr="004E7EF3" w:rsidRDefault="00DE14BE" w:rsidP="00004233">
      <w:pPr>
        <w:tabs>
          <w:tab w:val="left" w:pos="3360"/>
        </w:tabs>
      </w:pPr>
    </w:p>
    <w:p w:rsidR="00E37F3F" w:rsidRPr="004E7EF3" w:rsidRDefault="00E37F3F" w:rsidP="000440F2"/>
    <w:p w:rsidR="00C17FF4" w:rsidRDefault="00C17FF4" w:rsidP="00C17FF4">
      <w:pPr>
        <w:rPr>
          <w:b/>
        </w:rPr>
      </w:pPr>
    </w:p>
    <w:p w:rsidR="004D2E45" w:rsidRPr="004E7EF3" w:rsidRDefault="004D2E45" w:rsidP="00004233">
      <w:pPr>
        <w:rPr>
          <w:b/>
        </w:rPr>
      </w:pPr>
      <w:r w:rsidRPr="004E7EF3">
        <w:rPr>
          <w:b/>
        </w:rPr>
        <w:t>Course materials must include</w:t>
      </w:r>
      <w:r w:rsidR="00C17FF4">
        <w:rPr>
          <w:b/>
        </w:rPr>
        <w:t xml:space="preserve"> the following laws and best practices</w:t>
      </w:r>
      <w:r w:rsidRPr="004E7EF3">
        <w:rPr>
          <w:b/>
        </w:rPr>
        <w:t>:</w:t>
      </w:r>
    </w:p>
    <w:p w:rsidR="00B63A44" w:rsidRPr="004E7EF3" w:rsidRDefault="00B63A44" w:rsidP="00004233">
      <w:pPr>
        <w:pStyle w:val="ListParagraph"/>
        <w:tabs>
          <w:tab w:val="left" w:pos="3360"/>
        </w:tabs>
        <w:ind w:left="180"/>
        <w:rPr>
          <w:rFonts w:ascii="Times New Roman" w:hAnsi="Times New Roman" w:cs="Times New Roman"/>
        </w:rPr>
      </w:pPr>
    </w:p>
    <w:p w:rsidR="004D2E45" w:rsidRPr="00004233" w:rsidRDefault="004D2E45" w:rsidP="00004233">
      <w:r w:rsidRPr="00004233">
        <w:t>Operator Responsibilities</w:t>
      </w:r>
      <w:r w:rsidR="00DE14BE" w:rsidRPr="004E7EF3">
        <w:t xml:space="preserve"> </w:t>
      </w:r>
    </w:p>
    <w:p w:rsidR="004D2E45" w:rsidRPr="004E7EF3" w:rsidRDefault="004D2E45" w:rsidP="004D2E45">
      <w:pPr>
        <w:pStyle w:val="ListParagraph"/>
        <w:tabs>
          <w:tab w:val="left" w:pos="3360"/>
        </w:tabs>
        <w:ind w:left="180"/>
        <w:jc w:val="center"/>
        <w:rPr>
          <w:rFonts w:ascii="Times New Roman" w:hAnsi="Times New Roman" w:cs="Times New Roman"/>
        </w:rPr>
      </w:pPr>
    </w:p>
    <w:p w:rsidR="004D2E45" w:rsidRPr="004E7EF3" w:rsidRDefault="004D2E45" w:rsidP="004D2E45">
      <w:pPr>
        <w:pStyle w:val="ListParagraph"/>
        <w:numPr>
          <w:ilvl w:val="0"/>
          <w:numId w:val="7"/>
        </w:numPr>
        <w:tabs>
          <w:tab w:val="left" w:pos="3360"/>
        </w:tabs>
        <w:rPr>
          <w:rFonts w:ascii="Times New Roman" w:hAnsi="Times New Roman" w:cs="Times New Roman"/>
          <w:b/>
        </w:rPr>
      </w:pPr>
      <w:r w:rsidRPr="004E7EF3">
        <w:rPr>
          <w:rFonts w:ascii="Times New Roman" w:hAnsi="Times New Roman" w:cs="Times New Roman"/>
          <w:b/>
        </w:rPr>
        <w:t xml:space="preserve">Vessel owners may not allow someone </w:t>
      </w:r>
      <w:r w:rsidR="00B415E0" w:rsidRPr="004E7EF3">
        <w:rPr>
          <w:rFonts w:ascii="Times New Roman" w:hAnsi="Times New Roman" w:cs="Times New Roman"/>
          <w:b/>
        </w:rPr>
        <w:t>to operate a vessel while towing a waterskier unless the person is legally authorized to do so.</w:t>
      </w:r>
    </w:p>
    <w:p w:rsidR="004D2E45" w:rsidRPr="004E7EF3" w:rsidRDefault="00B415E0" w:rsidP="004D2E45">
      <w:pPr>
        <w:pStyle w:val="ListParagraph"/>
        <w:numPr>
          <w:ilvl w:val="0"/>
          <w:numId w:val="7"/>
        </w:numPr>
        <w:tabs>
          <w:tab w:val="left" w:pos="3360"/>
        </w:tabs>
        <w:rPr>
          <w:rFonts w:ascii="Times New Roman" w:hAnsi="Times New Roman" w:cs="Times New Roman"/>
          <w:b/>
        </w:rPr>
      </w:pPr>
      <w:r w:rsidRPr="004E7EF3">
        <w:rPr>
          <w:rFonts w:ascii="Times New Roman" w:hAnsi="Times New Roman" w:cs="Times New Roman"/>
          <w:b/>
        </w:rPr>
        <w:t>The o</w:t>
      </w:r>
      <w:r w:rsidR="004D2E45" w:rsidRPr="004E7EF3">
        <w:rPr>
          <w:rFonts w:ascii="Times New Roman" w:hAnsi="Times New Roman" w:cs="Times New Roman"/>
          <w:b/>
        </w:rPr>
        <w:t>bserver</w:t>
      </w:r>
      <w:r w:rsidRPr="004E7EF3">
        <w:rPr>
          <w:rFonts w:ascii="Times New Roman" w:hAnsi="Times New Roman" w:cs="Times New Roman"/>
          <w:b/>
        </w:rPr>
        <w:t xml:space="preserve"> must be age</w:t>
      </w:r>
      <w:r w:rsidR="004D2E45" w:rsidRPr="004E7EF3">
        <w:rPr>
          <w:rFonts w:ascii="Times New Roman" w:hAnsi="Times New Roman" w:cs="Times New Roman"/>
          <w:b/>
        </w:rPr>
        <w:t xml:space="preserve"> 12 and older to </w:t>
      </w:r>
      <w:r w:rsidRPr="004E7EF3">
        <w:rPr>
          <w:rFonts w:ascii="Times New Roman" w:hAnsi="Times New Roman" w:cs="Times New Roman"/>
          <w:b/>
        </w:rPr>
        <w:t>monitor a</w:t>
      </w:r>
      <w:r w:rsidR="004D2E45" w:rsidRPr="004E7EF3">
        <w:rPr>
          <w:rFonts w:ascii="Times New Roman" w:hAnsi="Times New Roman" w:cs="Times New Roman"/>
          <w:b/>
        </w:rPr>
        <w:t xml:space="preserve"> person being towed</w:t>
      </w:r>
      <w:r w:rsidRPr="004E7EF3">
        <w:rPr>
          <w:rFonts w:ascii="Times New Roman" w:hAnsi="Times New Roman" w:cs="Times New Roman"/>
          <w:b/>
        </w:rPr>
        <w:t>.</w:t>
      </w:r>
    </w:p>
    <w:p w:rsidR="004D2E45" w:rsidRPr="004E7EF3" w:rsidRDefault="00B415E0" w:rsidP="004D2E45">
      <w:pPr>
        <w:pStyle w:val="ListParagraph"/>
        <w:numPr>
          <w:ilvl w:val="0"/>
          <w:numId w:val="7"/>
        </w:numPr>
        <w:tabs>
          <w:tab w:val="left" w:pos="3360"/>
        </w:tabs>
        <w:rPr>
          <w:rFonts w:ascii="Times New Roman" w:hAnsi="Times New Roman" w:cs="Times New Roman"/>
          <w:b/>
        </w:rPr>
      </w:pPr>
      <w:r w:rsidRPr="004E7EF3">
        <w:rPr>
          <w:rFonts w:ascii="Times New Roman" w:hAnsi="Times New Roman" w:cs="Times New Roman"/>
          <w:b/>
        </w:rPr>
        <w:t>The waterskiing</w:t>
      </w:r>
      <w:r w:rsidR="004D2E45" w:rsidRPr="004E7EF3">
        <w:rPr>
          <w:rFonts w:ascii="Times New Roman" w:hAnsi="Times New Roman" w:cs="Times New Roman"/>
          <w:b/>
        </w:rPr>
        <w:t xml:space="preserve"> vessel </w:t>
      </w:r>
      <w:r w:rsidRPr="004E7EF3">
        <w:rPr>
          <w:rFonts w:ascii="Times New Roman" w:hAnsi="Times New Roman" w:cs="Times New Roman"/>
          <w:b/>
        </w:rPr>
        <w:t>must</w:t>
      </w:r>
      <w:r w:rsidR="004D2E45" w:rsidRPr="004E7EF3">
        <w:rPr>
          <w:rFonts w:ascii="Times New Roman" w:hAnsi="Times New Roman" w:cs="Times New Roman"/>
          <w:b/>
        </w:rPr>
        <w:t xml:space="preserve"> ha</w:t>
      </w:r>
      <w:r w:rsidRPr="004E7EF3">
        <w:rPr>
          <w:rFonts w:ascii="Times New Roman" w:hAnsi="Times New Roman" w:cs="Times New Roman"/>
          <w:b/>
        </w:rPr>
        <w:t>ve a vessel</w:t>
      </w:r>
      <w:r w:rsidR="004D2E45" w:rsidRPr="004E7EF3">
        <w:rPr>
          <w:rFonts w:ascii="Times New Roman" w:hAnsi="Times New Roman" w:cs="Times New Roman"/>
          <w:b/>
        </w:rPr>
        <w:t xml:space="preserve"> capacity that will safely provide space for all participants including the persons being towed.</w:t>
      </w:r>
    </w:p>
    <w:p w:rsidR="004D2E45" w:rsidRPr="004E7EF3" w:rsidRDefault="004D2E45" w:rsidP="004D2E45">
      <w:pPr>
        <w:pStyle w:val="ListParagraph"/>
        <w:numPr>
          <w:ilvl w:val="0"/>
          <w:numId w:val="7"/>
        </w:numPr>
        <w:tabs>
          <w:tab w:val="left" w:pos="3360"/>
        </w:tabs>
        <w:rPr>
          <w:rFonts w:ascii="Times New Roman" w:hAnsi="Times New Roman" w:cs="Times New Roman"/>
          <w:b/>
        </w:rPr>
      </w:pPr>
      <w:r w:rsidRPr="004E7EF3">
        <w:rPr>
          <w:rFonts w:ascii="Times New Roman" w:hAnsi="Times New Roman" w:cs="Times New Roman"/>
          <w:b/>
        </w:rPr>
        <w:t>No</w:t>
      </w:r>
      <w:r w:rsidR="00B415E0" w:rsidRPr="004E7EF3">
        <w:rPr>
          <w:rFonts w:ascii="Times New Roman" w:hAnsi="Times New Roman" w:cs="Times New Roman"/>
          <w:b/>
        </w:rPr>
        <w:t xml:space="preserve"> one may</w:t>
      </w:r>
      <w:r w:rsidRPr="004E7EF3">
        <w:rPr>
          <w:rFonts w:ascii="Times New Roman" w:hAnsi="Times New Roman" w:cs="Times New Roman"/>
          <w:b/>
        </w:rPr>
        <w:t xml:space="preserve"> waterski </w:t>
      </w:r>
      <w:proofErr w:type="gramStart"/>
      <w:r w:rsidRPr="004E7EF3">
        <w:rPr>
          <w:rFonts w:ascii="Times New Roman" w:hAnsi="Times New Roman" w:cs="Times New Roman"/>
          <w:b/>
        </w:rPr>
        <w:t>between ½ hour after sunset until sunrise</w:t>
      </w:r>
      <w:proofErr w:type="gramEnd"/>
      <w:r w:rsidRPr="004E7EF3">
        <w:rPr>
          <w:rFonts w:ascii="Times New Roman" w:hAnsi="Times New Roman" w:cs="Times New Roman"/>
          <w:b/>
        </w:rPr>
        <w:t xml:space="preserve"> or when visibility is restricted to less than 100 yards</w:t>
      </w:r>
      <w:r w:rsidR="00DE14BE" w:rsidRPr="004E7EF3">
        <w:rPr>
          <w:rFonts w:ascii="Times New Roman" w:hAnsi="Times New Roman" w:cs="Times New Roman"/>
          <w:b/>
        </w:rPr>
        <w:t xml:space="preserve"> while on a power vessel and between sunset and sunrise on a PWC</w:t>
      </w:r>
      <w:r w:rsidRPr="004E7EF3">
        <w:rPr>
          <w:rFonts w:ascii="Times New Roman" w:hAnsi="Times New Roman" w:cs="Times New Roman"/>
          <w:b/>
        </w:rPr>
        <w:t>.</w:t>
      </w:r>
    </w:p>
    <w:p w:rsidR="004D2E45" w:rsidRDefault="004D2E45" w:rsidP="004D2E45">
      <w:pPr>
        <w:pStyle w:val="ListParagraph"/>
        <w:numPr>
          <w:ilvl w:val="0"/>
          <w:numId w:val="7"/>
        </w:numPr>
        <w:tabs>
          <w:tab w:val="left" w:pos="3360"/>
        </w:tabs>
        <w:rPr>
          <w:rFonts w:ascii="Times New Roman" w:hAnsi="Times New Roman" w:cs="Times New Roman"/>
          <w:b/>
        </w:rPr>
      </w:pPr>
      <w:r w:rsidRPr="004E7EF3">
        <w:rPr>
          <w:rFonts w:ascii="Times New Roman" w:hAnsi="Times New Roman" w:cs="Times New Roman"/>
          <w:b/>
        </w:rPr>
        <w:t>No person shall operate a motorboat at a speed in excess of Slow-No-Wake within 100 feet of shore, or a dock, pier, float or anchored or moored vessel, unless taking off or landing a waterskier.</w:t>
      </w:r>
      <w:r w:rsidR="00D60923">
        <w:rPr>
          <w:rFonts w:ascii="Times New Roman" w:hAnsi="Times New Roman" w:cs="Times New Roman"/>
          <w:b/>
        </w:rPr>
        <w:t xml:space="preserve"> </w:t>
      </w:r>
    </w:p>
    <w:p w:rsidR="00D60923" w:rsidRPr="00D60923" w:rsidRDefault="00D60923" w:rsidP="00D60923">
      <w:pPr>
        <w:pStyle w:val="ListParagraph"/>
        <w:numPr>
          <w:ilvl w:val="0"/>
          <w:numId w:val="7"/>
        </w:numPr>
        <w:rPr>
          <w:rFonts w:ascii="Times New Roman" w:hAnsi="Times New Roman" w:cs="Times New Roman"/>
          <w:b/>
        </w:rPr>
      </w:pPr>
      <w:r w:rsidRPr="00D60923">
        <w:rPr>
          <w:rFonts w:ascii="Times New Roman" w:hAnsi="Times New Roman" w:cs="Times New Roman"/>
          <w:b/>
        </w:rPr>
        <w:t xml:space="preserve">No </w:t>
      </w:r>
      <w:r>
        <w:rPr>
          <w:rFonts w:ascii="Times New Roman" w:hAnsi="Times New Roman" w:cs="Times New Roman"/>
          <w:b/>
        </w:rPr>
        <w:t xml:space="preserve">person shall operate a Personal Watercraft </w:t>
      </w:r>
      <w:r w:rsidRPr="00D60923">
        <w:rPr>
          <w:rFonts w:ascii="Times New Roman" w:hAnsi="Times New Roman" w:cs="Times New Roman"/>
          <w:b/>
        </w:rPr>
        <w:t xml:space="preserve">at a speed in excess of Slow-No-Wake within </w:t>
      </w:r>
      <w:r>
        <w:rPr>
          <w:rFonts w:ascii="Times New Roman" w:hAnsi="Times New Roman" w:cs="Times New Roman"/>
          <w:b/>
        </w:rPr>
        <w:t>200</w:t>
      </w:r>
      <w:r w:rsidRPr="00D60923">
        <w:rPr>
          <w:rFonts w:ascii="Times New Roman" w:hAnsi="Times New Roman" w:cs="Times New Roman"/>
          <w:b/>
        </w:rPr>
        <w:t xml:space="preserve"> feet of shore, or a dock, pier, float or anchored or moored vessel, unless taking off or landing a waterskier. </w:t>
      </w:r>
    </w:p>
    <w:p w:rsidR="004D2E45" w:rsidRPr="004E7EF3" w:rsidRDefault="00B415E0" w:rsidP="004D2E45">
      <w:pPr>
        <w:pStyle w:val="ListParagraph"/>
        <w:numPr>
          <w:ilvl w:val="0"/>
          <w:numId w:val="7"/>
        </w:numPr>
        <w:tabs>
          <w:tab w:val="left" w:pos="3360"/>
        </w:tabs>
        <w:rPr>
          <w:rFonts w:ascii="Times New Roman" w:hAnsi="Times New Roman" w:cs="Times New Roman"/>
          <w:b/>
        </w:rPr>
      </w:pPr>
      <w:r w:rsidRPr="004E7EF3">
        <w:rPr>
          <w:rFonts w:ascii="Times New Roman" w:hAnsi="Times New Roman" w:cs="Times New Roman"/>
          <w:b/>
        </w:rPr>
        <w:t>T</w:t>
      </w:r>
      <w:r w:rsidR="004D2E45" w:rsidRPr="004E7EF3">
        <w:rPr>
          <w:rFonts w:ascii="Times New Roman" w:hAnsi="Times New Roman" w:cs="Times New Roman"/>
          <w:b/>
        </w:rPr>
        <w:t xml:space="preserve">he person being towed or wake surfing behind the boat </w:t>
      </w:r>
      <w:r w:rsidRPr="004E7EF3">
        <w:rPr>
          <w:rFonts w:ascii="Times New Roman" w:hAnsi="Times New Roman" w:cs="Times New Roman"/>
          <w:b/>
        </w:rPr>
        <w:t>must</w:t>
      </w:r>
      <w:r w:rsidR="004D2E45" w:rsidRPr="004E7EF3">
        <w:rPr>
          <w:rFonts w:ascii="Times New Roman" w:hAnsi="Times New Roman" w:cs="Times New Roman"/>
          <w:b/>
        </w:rPr>
        <w:t xml:space="preserve"> wear a life jacket, designed for active water sports, and </w:t>
      </w:r>
      <w:r w:rsidRPr="004E7EF3">
        <w:rPr>
          <w:rFonts w:ascii="Times New Roman" w:hAnsi="Times New Roman" w:cs="Times New Roman"/>
          <w:b/>
        </w:rPr>
        <w:t>be</w:t>
      </w:r>
      <w:r w:rsidR="004D2E45" w:rsidRPr="004E7EF3">
        <w:rPr>
          <w:rFonts w:ascii="Times New Roman" w:hAnsi="Times New Roman" w:cs="Times New Roman"/>
          <w:b/>
        </w:rPr>
        <w:t xml:space="preserve"> in serviceable condition.  Inflatable life jackets may not be worn by waterskiers.</w:t>
      </w:r>
    </w:p>
    <w:p w:rsidR="004D2E45" w:rsidRPr="004E7EF3" w:rsidRDefault="00B415E0" w:rsidP="004D2E45">
      <w:pPr>
        <w:pStyle w:val="ListParagraph"/>
        <w:numPr>
          <w:ilvl w:val="0"/>
          <w:numId w:val="7"/>
        </w:numPr>
        <w:tabs>
          <w:tab w:val="left" w:pos="3360"/>
        </w:tabs>
        <w:rPr>
          <w:rFonts w:ascii="Times New Roman" w:hAnsi="Times New Roman" w:cs="Times New Roman"/>
          <w:b/>
        </w:rPr>
      </w:pPr>
      <w:r w:rsidRPr="004E7EF3">
        <w:rPr>
          <w:rFonts w:ascii="Times New Roman" w:hAnsi="Times New Roman" w:cs="Times New Roman"/>
          <w:b/>
        </w:rPr>
        <w:t>Operators need</w:t>
      </w:r>
      <w:r w:rsidR="004D2E45" w:rsidRPr="004E7EF3">
        <w:rPr>
          <w:rFonts w:ascii="Times New Roman" w:hAnsi="Times New Roman" w:cs="Times New Roman"/>
          <w:b/>
        </w:rPr>
        <w:t xml:space="preserve"> to tow with </w:t>
      </w:r>
      <w:r w:rsidRPr="004E7EF3">
        <w:rPr>
          <w:rFonts w:ascii="Times New Roman" w:hAnsi="Times New Roman" w:cs="Times New Roman"/>
          <w:b/>
        </w:rPr>
        <w:t xml:space="preserve">a </w:t>
      </w:r>
      <w:r w:rsidR="004D2E45" w:rsidRPr="004E7EF3">
        <w:rPr>
          <w:rFonts w:ascii="Times New Roman" w:hAnsi="Times New Roman" w:cs="Times New Roman"/>
          <w:b/>
        </w:rPr>
        <w:t xml:space="preserve">tow line </w:t>
      </w:r>
      <w:r w:rsidRPr="004E7EF3">
        <w:rPr>
          <w:rFonts w:ascii="Times New Roman" w:hAnsi="Times New Roman" w:cs="Times New Roman"/>
          <w:b/>
        </w:rPr>
        <w:t xml:space="preserve">that is </w:t>
      </w:r>
      <w:r w:rsidR="004D2E45" w:rsidRPr="004E7EF3">
        <w:rPr>
          <w:rFonts w:ascii="Times New Roman" w:hAnsi="Times New Roman" w:cs="Times New Roman"/>
          <w:b/>
        </w:rPr>
        <w:t xml:space="preserve">100’ or shorter in length. </w:t>
      </w:r>
    </w:p>
    <w:p w:rsidR="004E7EF3" w:rsidRPr="004E7EF3" w:rsidRDefault="004E7EF3" w:rsidP="004E7EF3">
      <w:pPr>
        <w:pStyle w:val="ListParagraph"/>
        <w:numPr>
          <w:ilvl w:val="0"/>
          <w:numId w:val="7"/>
        </w:numPr>
        <w:tabs>
          <w:tab w:val="left" w:pos="3360"/>
        </w:tabs>
        <w:rPr>
          <w:rFonts w:ascii="Times New Roman" w:hAnsi="Times New Roman" w:cs="Times New Roman"/>
        </w:rPr>
      </w:pPr>
      <w:r w:rsidRPr="004E7EF3">
        <w:rPr>
          <w:rFonts w:ascii="Times New Roman" w:hAnsi="Times New Roman" w:cs="Times New Roman"/>
        </w:rPr>
        <w:t>Hand signals should be reviewed by the operator, observer and person being towed before starting the activity. (Course should demonstrate hand signals).</w:t>
      </w:r>
    </w:p>
    <w:p w:rsidR="004D2E45" w:rsidRPr="004E7EF3" w:rsidRDefault="004D2E45" w:rsidP="004D2E45">
      <w:pPr>
        <w:pStyle w:val="ListParagraph"/>
        <w:numPr>
          <w:ilvl w:val="0"/>
          <w:numId w:val="7"/>
        </w:numPr>
        <w:tabs>
          <w:tab w:val="left" w:pos="3360"/>
        </w:tabs>
        <w:rPr>
          <w:rFonts w:ascii="Times New Roman" w:hAnsi="Times New Roman" w:cs="Times New Roman"/>
        </w:rPr>
      </w:pPr>
      <w:r w:rsidRPr="004E7EF3">
        <w:rPr>
          <w:rFonts w:ascii="Times New Roman" w:hAnsi="Times New Roman" w:cs="Times New Roman"/>
        </w:rPr>
        <w:t>Boating and alcohol don’t mix.  All persons engaged in waterskiing activities should refrain from consuming alcohol.</w:t>
      </w:r>
    </w:p>
    <w:p w:rsidR="004D2E45" w:rsidRPr="004E7EF3" w:rsidRDefault="004E7EF3" w:rsidP="004D2E45">
      <w:pPr>
        <w:pStyle w:val="ListParagraph"/>
        <w:numPr>
          <w:ilvl w:val="0"/>
          <w:numId w:val="7"/>
        </w:numPr>
        <w:tabs>
          <w:tab w:val="left" w:pos="3360"/>
        </w:tabs>
        <w:rPr>
          <w:rFonts w:ascii="Times New Roman" w:hAnsi="Times New Roman" w:cs="Times New Roman"/>
        </w:rPr>
      </w:pPr>
      <w:r>
        <w:rPr>
          <w:rFonts w:ascii="Times New Roman" w:hAnsi="Times New Roman" w:cs="Times New Roman"/>
        </w:rPr>
        <w:t>Operators n</w:t>
      </w:r>
      <w:r w:rsidR="004D2E45" w:rsidRPr="004E7EF3">
        <w:rPr>
          <w:rFonts w:ascii="Times New Roman" w:hAnsi="Times New Roman" w:cs="Times New Roman"/>
        </w:rPr>
        <w:t>eed to understand that riders on inflatable devices do not have much control and the liability associated with</w:t>
      </w:r>
      <w:r>
        <w:rPr>
          <w:rFonts w:ascii="Times New Roman" w:hAnsi="Times New Roman" w:cs="Times New Roman"/>
        </w:rPr>
        <w:t xml:space="preserve"> not</w:t>
      </w:r>
      <w:r w:rsidR="004D2E45" w:rsidRPr="004E7EF3">
        <w:rPr>
          <w:rFonts w:ascii="Times New Roman" w:hAnsi="Times New Roman" w:cs="Times New Roman"/>
        </w:rPr>
        <w:t xml:space="preserve"> keeping the person being towed safe.</w:t>
      </w:r>
    </w:p>
    <w:p w:rsidR="004D2E45" w:rsidRPr="004E7EF3" w:rsidRDefault="004E7EF3" w:rsidP="004D2E45">
      <w:pPr>
        <w:pStyle w:val="ListParagraph"/>
        <w:numPr>
          <w:ilvl w:val="0"/>
          <w:numId w:val="7"/>
        </w:numPr>
        <w:tabs>
          <w:tab w:val="left" w:pos="3360"/>
        </w:tabs>
        <w:rPr>
          <w:rFonts w:ascii="Times New Roman" w:hAnsi="Times New Roman" w:cs="Times New Roman"/>
        </w:rPr>
      </w:pPr>
      <w:r>
        <w:rPr>
          <w:rFonts w:ascii="Times New Roman" w:hAnsi="Times New Roman" w:cs="Times New Roman"/>
        </w:rPr>
        <w:t>Skiers need</w:t>
      </w:r>
      <w:r w:rsidR="004D2E45" w:rsidRPr="004E7EF3">
        <w:rPr>
          <w:rFonts w:ascii="Times New Roman" w:hAnsi="Times New Roman" w:cs="Times New Roman"/>
        </w:rPr>
        <w:t xml:space="preserve"> to use tow line that is in good condition, rated for the weight that is being towed and does not have any knots</w:t>
      </w:r>
      <w:r>
        <w:rPr>
          <w:rFonts w:ascii="Times New Roman" w:hAnsi="Times New Roman" w:cs="Times New Roman"/>
        </w:rPr>
        <w:t xml:space="preserve"> or frays.</w:t>
      </w:r>
    </w:p>
    <w:p w:rsidR="004D2E45" w:rsidRPr="004E7EF3" w:rsidRDefault="004D2E45" w:rsidP="004D2E45">
      <w:pPr>
        <w:pStyle w:val="ListParagraph"/>
        <w:numPr>
          <w:ilvl w:val="0"/>
          <w:numId w:val="7"/>
        </w:numPr>
        <w:tabs>
          <w:tab w:val="left" w:pos="3360"/>
        </w:tabs>
        <w:rPr>
          <w:rFonts w:ascii="Times New Roman" w:hAnsi="Times New Roman" w:cs="Times New Roman"/>
        </w:rPr>
      </w:pPr>
      <w:r w:rsidRPr="004E7EF3">
        <w:rPr>
          <w:rFonts w:ascii="Times New Roman" w:hAnsi="Times New Roman" w:cs="Times New Roman"/>
        </w:rPr>
        <w:t xml:space="preserve">Tow rope connections should always be inspected prior to towing and should only be attached to </w:t>
      </w:r>
      <w:proofErr w:type="gramStart"/>
      <w:r w:rsidRPr="004E7EF3">
        <w:rPr>
          <w:rFonts w:ascii="Times New Roman" w:hAnsi="Times New Roman" w:cs="Times New Roman"/>
        </w:rPr>
        <w:t>approved</w:t>
      </w:r>
      <w:proofErr w:type="gramEnd"/>
      <w:r w:rsidRPr="004E7EF3">
        <w:rPr>
          <w:rFonts w:ascii="Times New Roman" w:hAnsi="Times New Roman" w:cs="Times New Roman"/>
        </w:rPr>
        <w:t xml:space="preserve"> attachment points.  When using a towing tower/post, always follow the manufacturer’s instructions.  </w:t>
      </w:r>
    </w:p>
    <w:p w:rsidR="004D2E45" w:rsidRPr="004E7EF3" w:rsidRDefault="004E7EF3" w:rsidP="004D2E45">
      <w:pPr>
        <w:pStyle w:val="ListParagraph"/>
        <w:numPr>
          <w:ilvl w:val="0"/>
          <w:numId w:val="7"/>
        </w:numPr>
        <w:tabs>
          <w:tab w:val="left" w:pos="3360"/>
        </w:tabs>
        <w:rPr>
          <w:rFonts w:ascii="Times New Roman" w:hAnsi="Times New Roman" w:cs="Times New Roman"/>
        </w:rPr>
      </w:pPr>
      <w:r>
        <w:rPr>
          <w:rFonts w:ascii="Times New Roman" w:hAnsi="Times New Roman" w:cs="Times New Roman"/>
        </w:rPr>
        <w:t>Operators need</w:t>
      </w:r>
      <w:r w:rsidR="004D2E45" w:rsidRPr="004E7EF3">
        <w:rPr>
          <w:rFonts w:ascii="Times New Roman" w:hAnsi="Times New Roman" w:cs="Times New Roman"/>
        </w:rPr>
        <w:t xml:space="preserve"> to keep</w:t>
      </w:r>
      <w:r>
        <w:rPr>
          <w:rFonts w:ascii="Times New Roman" w:hAnsi="Times New Roman" w:cs="Times New Roman"/>
        </w:rPr>
        <w:t xml:space="preserve"> the</w:t>
      </w:r>
      <w:r w:rsidR="004D2E45" w:rsidRPr="004E7EF3">
        <w:rPr>
          <w:rFonts w:ascii="Times New Roman" w:hAnsi="Times New Roman" w:cs="Times New Roman"/>
        </w:rPr>
        <w:t xml:space="preserve"> </w:t>
      </w:r>
      <w:r>
        <w:rPr>
          <w:rFonts w:ascii="Times New Roman" w:hAnsi="Times New Roman" w:cs="Times New Roman"/>
        </w:rPr>
        <w:t>person being towed</w:t>
      </w:r>
      <w:r w:rsidR="004D2E45" w:rsidRPr="004E7EF3">
        <w:rPr>
          <w:rFonts w:ascii="Times New Roman" w:hAnsi="Times New Roman" w:cs="Times New Roman"/>
        </w:rPr>
        <w:t xml:space="preserve"> at least two rope lengths away from obstructions.</w:t>
      </w:r>
    </w:p>
    <w:p w:rsidR="004D2E45" w:rsidRPr="004E7EF3" w:rsidRDefault="00834D77" w:rsidP="004D2E45">
      <w:pPr>
        <w:pStyle w:val="ListParagraph"/>
        <w:numPr>
          <w:ilvl w:val="0"/>
          <w:numId w:val="7"/>
        </w:numPr>
        <w:tabs>
          <w:tab w:val="left" w:pos="3360"/>
        </w:tabs>
        <w:rPr>
          <w:rFonts w:ascii="Times New Roman" w:hAnsi="Times New Roman" w:cs="Times New Roman"/>
        </w:rPr>
      </w:pPr>
      <w:r>
        <w:rPr>
          <w:rFonts w:ascii="Times New Roman" w:hAnsi="Times New Roman" w:cs="Times New Roman"/>
        </w:rPr>
        <w:t>Operators n</w:t>
      </w:r>
      <w:r w:rsidR="004D2E45" w:rsidRPr="004E7EF3">
        <w:rPr>
          <w:rFonts w:ascii="Times New Roman" w:hAnsi="Times New Roman" w:cs="Times New Roman"/>
        </w:rPr>
        <w:t>eed to keep a good lookout for other vessels and to take early actions to stay</w:t>
      </w:r>
      <w:r>
        <w:rPr>
          <w:rFonts w:ascii="Times New Roman" w:hAnsi="Times New Roman" w:cs="Times New Roman"/>
        </w:rPr>
        <w:t xml:space="preserve"> clear of other boats and obstacles</w:t>
      </w:r>
      <w:r w:rsidR="004D2E45" w:rsidRPr="004E7EF3">
        <w:rPr>
          <w:rFonts w:ascii="Times New Roman" w:hAnsi="Times New Roman" w:cs="Times New Roman"/>
        </w:rPr>
        <w:t>.</w:t>
      </w:r>
    </w:p>
    <w:p w:rsidR="004D2E45" w:rsidRPr="004E7EF3" w:rsidRDefault="00834D77" w:rsidP="004D2E45">
      <w:pPr>
        <w:pStyle w:val="ListParagraph"/>
        <w:numPr>
          <w:ilvl w:val="0"/>
          <w:numId w:val="7"/>
        </w:numPr>
        <w:tabs>
          <w:tab w:val="left" w:pos="3360"/>
        </w:tabs>
        <w:rPr>
          <w:rFonts w:ascii="Times New Roman" w:hAnsi="Times New Roman" w:cs="Times New Roman"/>
        </w:rPr>
      </w:pPr>
      <w:r>
        <w:rPr>
          <w:rFonts w:ascii="Times New Roman" w:hAnsi="Times New Roman" w:cs="Times New Roman"/>
        </w:rPr>
        <w:t>Those skiing n</w:t>
      </w:r>
      <w:r w:rsidR="004D2E45" w:rsidRPr="004E7EF3">
        <w:rPr>
          <w:rFonts w:ascii="Times New Roman" w:hAnsi="Times New Roman" w:cs="Times New Roman"/>
        </w:rPr>
        <w:t>eed to follow the manufacturer’s instructions and warning labels for the device being towed (proper use, inflation, etc.).</w:t>
      </w:r>
    </w:p>
    <w:p w:rsidR="004D2E45" w:rsidRPr="004E7EF3" w:rsidRDefault="00834D77" w:rsidP="004D2E45">
      <w:pPr>
        <w:pStyle w:val="ListParagraph"/>
        <w:numPr>
          <w:ilvl w:val="0"/>
          <w:numId w:val="7"/>
        </w:numPr>
        <w:tabs>
          <w:tab w:val="left" w:pos="3360"/>
        </w:tabs>
        <w:rPr>
          <w:rFonts w:ascii="Times New Roman" w:hAnsi="Times New Roman" w:cs="Times New Roman"/>
        </w:rPr>
      </w:pPr>
      <w:r>
        <w:rPr>
          <w:rFonts w:ascii="Times New Roman" w:hAnsi="Times New Roman" w:cs="Times New Roman"/>
        </w:rPr>
        <w:t>Operators n</w:t>
      </w:r>
      <w:r w:rsidR="004D2E45" w:rsidRPr="004E7EF3">
        <w:rPr>
          <w:rFonts w:ascii="Times New Roman" w:hAnsi="Times New Roman" w:cs="Times New Roman"/>
        </w:rPr>
        <w:t xml:space="preserve">eed to </w:t>
      </w:r>
      <w:r>
        <w:rPr>
          <w:rFonts w:ascii="Times New Roman" w:hAnsi="Times New Roman" w:cs="Times New Roman"/>
        </w:rPr>
        <w:t>en</w:t>
      </w:r>
      <w:r w:rsidR="004D2E45" w:rsidRPr="004E7EF3">
        <w:rPr>
          <w:rFonts w:ascii="Times New Roman" w:hAnsi="Times New Roman" w:cs="Times New Roman"/>
        </w:rPr>
        <w:t>sure that the person being towed and all other passengers are not entangled in the tow line before takeoff.</w:t>
      </w:r>
    </w:p>
    <w:p w:rsidR="004D2E45" w:rsidRPr="004E7EF3" w:rsidRDefault="00834D77" w:rsidP="004D2E45">
      <w:pPr>
        <w:pStyle w:val="ListParagraph"/>
        <w:numPr>
          <w:ilvl w:val="0"/>
          <w:numId w:val="7"/>
        </w:numPr>
        <w:rPr>
          <w:rFonts w:ascii="Times New Roman" w:hAnsi="Times New Roman" w:cs="Times New Roman"/>
        </w:rPr>
      </w:pPr>
      <w:r>
        <w:rPr>
          <w:rFonts w:ascii="Times New Roman" w:hAnsi="Times New Roman" w:cs="Times New Roman"/>
        </w:rPr>
        <w:t>Operators n</w:t>
      </w:r>
      <w:r w:rsidR="004D2E45" w:rsidRPr="004E7EF3">
        <w:rPr>
          <w:rFonts w:ascii="Times New Roman" w:hAnsi="Times New Roman" w:cs="Times New Roman"/>
        </w:rPr>
        <w:t xml:space="preserve">eed to </w:t>
      </w:r>
      <w:r>
        <w:rPr>
          <w:rFonts w:ascii="Times New Roman" w:hAnsi="Times New Roman" w:cs="Times New Roman"/>
        </w:rPr>
        <w:t>en</w:t>
      </w:r>
      <w:r w:rsidR="004D2E45" w:rsidRPr="004E7EF3">
        <w:rPr>
          <w:rFonts w:ascii="Times New Roman" w:hAnsi="Times New Roman" w:cs="Times New Roman"/>
        </w:rPr>
        <w:t>sure that those riding on a device refrain from taking risky actions while riding and understand that unintended contact can occur with multiple riders resulting in injury.</w:t>
      </w:r>
    </w:p>
    <w:p w:rsidR="004D2E45" w:rsidRPr="004E7EF3" w:rsidRDefault="00834D77" w:rsidP="004D2E45">
      <w:pPr>
        <w:pStyle w:val="ListParagraph"/>
        <w:numPr>
          <w:ilvl w:val="0"/>
          <w:numId w:val="7"/>
        </w:numPr>
        <w:tabs>
          <w:tab w:val="left" w:pos="3360"/>
        </w:tabs>
        <w:rPr>
          <w:rFonts w:ascii="Times New Roman" w:hAnsi="Times New Roman" w:cs="Times New Roman"/>
        </w:rPr>
      </w:pPr>
      <w:r>
        <w:rPr>
          <w:rFonts w:ascii="Times New Roman" w:hAnsi="Times New Roman" w:cs="Times New Roman"/>
        </w:rPr>
        <w:t>Operators n</w:t>
      </w:r>
      <w:r w:rsidR="004D2E45" w:rsidRPr="004E7EF3">
        <w:rPr>
          <w:rFonts w:ascii="Times New Roman" w:hAnsi="Times New Roman" w:cs="Times New Roman"/>
        </w:rPr>
        <w:t xml:space="preserve">eed to </w:t>
      </w:r>
      <w:r>
        <w:rPr>
          <w:rFonts w:ascii="Times New Roman" w:hAnsi="Times New Roman" w:cs="Times New Roman"/>
        </w:rPr>
        <w:t>en</w:t>
      </w:r>
      <w:r w:rsidR="004D2E45" w:rsidRPr="004E7EF3">
        <w:rPr>
          <w:rFonts w:ascii="Times New Roman" w:hAnsi="Times New Roman" w:cs="Times New Roman"/>
        </w:rPr>
        <w:t>sure that the tow line is taut before accelerating to prevent injury from a jerking motion.</w:t>
      </w:r>
    </w:p>
    <w:p w:rsidR="004D2E45" w:rsidRPr="004E7EF3" w:rsidRDefault="004D2E45" w:rsidP="004D2E45">
      <w:pPr>
        <w:pStyle w:val="ListParagraph"/>
        <w:numPr>
          <w:ilvl w:val="0"/>
          <w:numId w:val="7"/>
        </w:numPr>
        <w:tabs>
          <w:tab w:val="left" w:pos="3360"/>
        </w:tabs>
        <w:rPr>
          <w:rFonts w:ascii="Times New Roman" w:hAnsi="Times New Roman" w:cs="Times New Roman"/>
        </w:rPr>
      </w:pPr>
      <w:r w:rsidRPr="004E7EF3">
        <w:rPr>
          <w:rFonts w:ascii="Times New Roman" w:hAnsi="Times New Roman" w:cs="Times New Roman"/>
        </w:rPr>
        <w:t>Operators should wait for a signal from the person being towed that they are ready to take off</w:t>
      </w:r>
      <w:r w:rsidR="00834D77">
        <w:rPr>
          <w:rFonts w:ascii="Times New Roman" w:hAnsi="Times New Roman" w:cs="Times New Roman"/>
        </w:rPr>
        <w:t xml:space="preserve"> before accelerating</w:t>
      </w:r>
      <w:r w:rsidRPr="004E7EF3">
        <w:rPr>
          <w:rFonts w:ascii="Times New Roman" w:hAnsi="Times New Roman" w:cs="Times New Roman"/>
        </w:rPr>
        <w:t>.</w:t>
      </w:r>
    </w:p>
    <w:p w:rsidR="004D2E45" w:rsidRPr="004E7EF3" w:rsidRDefault="004D2E45" w:rsidP="004D2E45">
      <w:pPr>
        <w:pStyle w:val="ListParagraph"/>
        <w:numPr>
          <w:ilvl w:val="0"/>
          <w:numId w:val="7"/>
        </w:numPr>
        <w:tabs>
          <w:tab w:val="left" w:pos="3360"/>
        </w:tabs>
        <w:rPr>
          <w:rFonts w:ascii="Times New Roman" w:hAnsi="Times New Roman" w:cs="Times New Roman"/>
        </w:rPr>
      </w:pPr>
      <w:r w:rsidRPr="004E7EF3">
        <w:rPr>
          <w:rFonts w:ascii="Times New Roman" w:hAnsi="Times New Roman" w:cs="Times New Roman"/>
        </w:rPr>
        <w:t xml:space="preserve">The operator needs to check that the takeoff path is clear before accelerating the vessel. The towing vessel does not have any special privileges when towing a person. </w:t>
      </w:r>
    </w:p>
    <w:p w:rsidR="004D2E45" w:rsidRPr="004E7EF3" w:rsidRDefault="004D2E45" w:rsidP="004D2E45">
      <w:pPr>
        <w:pStyle w:val="ListParagraph"/>
        <w:numPr>
          <w:ilvl w:val="0"/>
          <w:numId w:val="7"/>
        </w:numPr>
        <w:tabs>
          <w:tab w:val="left" w:pos="3360"/>
        </w:tabs>
        <w:rPr>
          <w:rFonts w:ascii="Times New Roman" w:hAnsi="Times New Roman" w:cs="Times New Roman"/>
        </w:rPr>
      </w:pPr>
      <w:r w:rsidRPr="004E7EF3">
        <w:rPr>
          <w:rFonts w:ascii="Times New Roman" w:hAnsi="Times New Roman" w:cs="Times New Roman"/>
        </w:rPr>
        <w:t xml:space="preserve">The operator needs to recognize that the vessel will need more room to clear hazards when turning because the person being towed will swing out and away from the boat in the opposite direction the vessel is turning. (Boat turns left, person swings out on the right side.) </w:t>
      </w:r>
    </w:p>
    <w:p w:rsidR="004D2E45" w:rsidRPr="004E7EF3" w:rsidRDefault="004D2E45" w:rsidP="004D2E45">
      <w:pPr>
        <w:pStyle w:val="ListParagraph"/>
        <w:numPr>
          <w:ilvl w:val="0"/>
          <w:numId w:val="7"/>
        </w:numPr>
        <w:tabs>
          <w:tab w:val="left" w:pos="3360"/>
        </w:tabs>
        <w:rPr>
          <w:rFonts w:ascii="Times New Roman" w:hAnsi="Times New Roman" w:cs="Times New Roman"/>
        </w:rPr>
      </w:pPr>
      <w:r w:rsidRPr="004E7EF3">
        <w:rPr>
          <w:rFonts w:ascii="Times New Roman" w:hAnsi="Times New Roman" w:cs="Times New Roman"/>
        </w:rPr>
        <w:t>Before making any turns or zig-</w:t>
      </w:r>
      <w:proofErr w:type="spellStart"/>
      <w:r w:rsidRPr="004E7EF3">
        <w:rPr>
          <w:rFonts w:ascii="Times New Roman" w:hAnsi="Times New Roman" w:cs="Times New Roman"/>
        </w:rPr>
        <w:t>zag</w:t>
      </w:r>
      <w:proofErr w:type="spellEnd"/>
      <w:r w:rsidRPr="004E7EF3">
        <w:rPr>
          <w:rFonts w:ascii="Times New Roman" w:hAnsi="Times New Roman" w:cs="Times New Roman"/>
        </w:rPr>
        <w:t xml:space="preserve"> maneuvers the operator must look to ensure there are no boats or hazards in the intended path and that the operator is not turning into the path of the person being towed. </w:t>
      </w:r>
    </w:p>
    <w:p w:rsidR="004D2E45" w:rsidRPr="004E7EF3" w:rsidRDefault="00834D77" w:rsidP="004D2E45">
      <w:pPr>
        <w:pStyle w:val="ListParagraph"/>
        <w:numPr>
          <w:ilvl w:val="0"/>
          <w:numId w:val="7"/>
        </w:numPr>
        <w:tabs>
          <w:tab w:val="left" w:pos="3360"/>
        </w:tabs>
        <w:rPr>
          <w:rFonts w:ascii="Times New Roman" w:hAnsi="Times New Roman" w:cs="Times New Roman"/>
        </w:rPr>
      </w:pPr>
      <w:r>
        <w:rPr>
          <w:rFonts w:ascii="Times New Roman" w:hAnsi="Times New Roman" w:cs="Times New Roman"/>
        </w:rPr>
        <w:t xml:space="preserve">Operators should understand </w:t>
      </w:r>
      <w:r w:rsidRPr="00834D77">
        <w:rPr>
          <w:rFonts w:ascii="Times New Roman" w:hAnsi="Times New Roman" w:cs="Times New Roman"/>
        </w:rPr>
        <w:t>that it i</w:t>
      </w:r>
      <w:r w:rsidR="004D2E45" w:rsidRPr="00834D77">
        <w:rPr>
          <w:rFonts w:ascii="Times New Roman" w:hAnsi="Times New Roman" w:cs="Times New Roman"/>
        </w:rPr>
        <w:t>s</w:t>
      </w:r>
      <w:r w:rsidR="004D2E45" w:rsidRPr="004E7EF3">
        <w:rPr>
          <w:rFonts w:ascii="Times New Roman" w:hAnsi="Times New Roman" w:cs="Times New Roman"/>
        </w:rPr>
        <w:t xml:space="preserve"> not recommended to tow multiple inflatable devices or an inflatable and a water</w:t>
      </w:r>
      <w:r w:rsidR="00B63A44" w:rsidRPr="004E7EF3">
        <w:rPr>
          <w:rFonts w:ascii="Times New Roman" w:hAnsi="Times New Roman" w:cs="Times New Roman"/>
        </w:rPr>
        <w:t xml:space="preserve"> </w:t>
      </w:r>
      <w:r w:rsidR="004D2E45" w:rsidRPr="004E7EF3">
        <w:rPr>
          <w:rFonts w:ascii="Times New Roman" w:hAnsi="Times New Roman" w:cs="Times New Roman"/>
        </w:rPr>
        <w:t>skier/wakeboarder at the same time.</w:t>
      </w:r>
    </w:p>
    <w:p w:rsidR="004D2E45" w:rsidRPr="004E7EF3" w:rsidRDefault="00834D77" w:rsidP="004D2E45">
      <w:pPr>
        <w:pStyle w:val="ListParagraph"/>
        <w:numPr>
          <w:ilvl w:val="0"/>
          <w:numId w:val="7"/>
        </w:numPr>
        <w:tabs>
          <w:tab w:val="left" w:pos="3360"/>
        </w:tabs>
        <w:rPr>
          <w:rFonts w:ascii="Times New Roman" w:hAnsi="Times New Roman" w:cs="Times New Roman"/>
        </w:rPr>
      </w:pPr>
      <w:r>
        <w:rPr>
          <w:rFonts w:ascii="Times New Roman" w:hAnsi="Times New Roman" w:cs="Times New Roman"/>
        </w:rPr>
        <w:t>Operators</w:t>
      </w:r>
      <w:r w:rsidR="004D2E45" w:rsidRPr="004E7EF3">
        <w:rPr>
          <w:rFonts w:ascii="Times New Roman" w:hAnsi="Times New Roman" w:cs="Times New Roman"/>
        </w:rPr>
        <w:t xml:space="preserve"> should not exceed 20 mph when towing an inflatable device.</w:t>
      </w:r>
    </w:p>
    <w:p w:rsidR="004D2E45" w:rsidRPr="004E7EF3" w:rsidRDefault="004D2E45" w:rsidP="004D2E45">
      <w:pPr>
        <w:pStyle w:val="ListParagraph"/>
        <w:numPr>
          <w:ilvl w:val="0"/>
          <w:numId w:val="7"/>
        </w:numPr>
        <w:tabs>
          <w:tab w:val="left" w:pos="3360"/>
        </w:tabs>
        <w:rPr>
          <w:rFonts w:ascii="Times New Roman" w:hAnsi="Times New Roman" w:cs="Times New Roman"/>
        </w:rPr>
      </w:pPr>
      <w:r w:rsidRPr="004E7EF3">
        <w:rPr>
          <w:rFonts w:ascii="Times New Roman" w:hAnsi="Times New Roman" w:cs="Times New Roman"/>
        </w:rPr>
        <w:t>The operator needs to watch for and stay clear of areas where swimmers are in the water.</w:t>
      </w:r>
    </w:p>
    <w:p w:rsidR="004D2E45" w:rsidRPr="004E7EF3" w:rsidRDefault="004D2E45" w:rsidP="004D2E45">
      <w:pPr>
        <w:pStyle w:val="ListParagraph"/>
        <w:numPr>
          <w:ilvl w:val="0"/>
          <w:numId w:val="7"/>
        </w:numPr>
        <w:tabs>
          <w:tab w:val="left" w:pos="3360"/>
        </w:tabs>
        <w:rPr>
          <w:rFonts w:ascii="Times New Roman" w:hAnsi="Times New Roman" w:cs="Times New Roman"/>
        </w:rPr>
      </w:pPr>
      <w:r w:rsidRPr="004E7EF3">
        <w:rPr>
          <w:rFonts w:ascii="Times New Roman" w:hAnsi="Times New Roman" w:cs="Times New Roman"/>
        </w:rPr>
        <w:t xml:space="preserve">When crossing wakes, </w:t>
      </w:r>
      <w:r w:rsidR="00C02F58">
        <w:rPr>
          <w:rFonts w:ascii="Times New Roman" w:hAnsi="Times New Roman" w:cs="Times New Roman"/>
        </w:rPr>
        <w:t xml:space="preserve">operators should </w:t>
      </w:r>
      <w:r w:rsidRPr="004E7EF3">
        <w:rPr>
          <w:rFonts w:ascii="Times New Roman" w:hAnsi="Times New Roman" w:cs="Times New Roman"/>
        </w:rPr>
        <w:t>slow the vessel</w:t>
      </w:r>
      <w:r w:rsidR="00C02F58">
        <w:rPr>
          <w:rFonts w:ascii="Times New Roman" w:hAnsi="Times New Roman" w:cs="Times New Roman"/>
        </w:rPr>
        <w:t>,</w:t>
      </w:r>
      <w:r w:rsidRPr="004E7EF3">
        <w:rPr>
          <w:rFonts w:ascii="Times New Roman" w:hAnsi="Times New Roman" w:cs="Times New Roman"/>
        </w:rPr>
        <w:t xml:space="preserve"> so that the people in the boat and/or being towed are not bounced around excessively.</w:t>
      </w:r>
    </w:p>
    <w:p w:rsidR="004D2E45" w:rsidRPr="004E7EF3" w:rsidRDefault="004D2E45" w:rsidP="004D2E45">
      <w:pPr>
        <w:pStyle w:val="ListParagraph"/>
        <w:numPr>
          <w:ilvl w:val="0"/>
          <w:numId w:val="7"/>
        </w:numPr>
        <w:tabs>
          <w:tab w:val="left" w:pos="3360"/>
        </w:tabs>
        <w:rPr>
          <w:rFonts w:ascii="Times New Roman" w:hAnsi="Times New Roman" w:cs="Times New Roman"/>
        </w:rPr>
      </w:pPr>
      <w:r w:rsidRPr="004E7EF3">
        <w:rPr>
          <w:rFonts w:ascii="Times New Roman" w:hAnsi="Times New Roman" w:cs="Times New Roman"/>
        </w:rPr>
        <w:t xml:space="preserve">Before making a sharp turn, the operator should communicate with on board passengers, including the observer, and ensure the passengers are safely seated and holding on securely. </w:t>
      </w:r>
    </w:p>
    <w:p w:rsidR="004D2E45" w:rsidRPr="004E7EF3" w:rsidRDefault="004D2E45" w:rsidP="004D2E45">
      <w:pPr>
        <w:pStyle w:val="ListParagraph"/>
        <w:numPr>
          <w:ilvl w:val="0"/>
          <w:numId w:val="7"/>
        </w:numPr>
        <w:tabs>
          <w:tab w:val="left" w:pos="3360"/>
        </w:tabs>
        <w:rPr>
          <w:rFonts w:ascii="Times New Roman" w:hAnsi="Times New Roman" w:cs="Times New Roman"/>
        </w:rPr>
      </w:pPr>
      <w:r w:rsidRPr="004E7EF3">
        <w:rPr>
          <w:rFonts w:ascii="Times New Roman" w:hAnsi="Times New Roman" w:cs="Times New Roman"/>
        </w:rPr>
        <w:t>Regardless of engine type, the operator should shut off engine when the person being towed is entering the water from the vessel, switching riding devices, or re-boarding from the water.</w:t>
      </w:r>
    </w:p>
    <w:p w:rsidR="004D2E45" w:rsidRPr="004E7EF3" w:rsidRDefault="004D2E45" w:rsidP="004D2E45">
      <w:pPr>
        <w:pStyle w:val="ListParagraph"/>
        <w:numPr>
          <w:ilvl w:val="0"/>
          <w:numId w:val="7"/>
        </w:numPr>
        <w:tabs>
          <w:tab w:val="left" w:pos="3360"/>
        </w:tabs>
        <w:rPr>
          <w:rFonts w:ascii="Times New Roman" w:hAnsi="Times New Roman" w:cs="Times New Roman"/>
        </w:rPr>
      </w:pPr>
      <w:r w:rsidRPr="004E7EF3">
        <w:rPr>
          <w:rFonts w:ascii="Times New Roman" w:hAnsi="Times New Roman" w:cs="Times New Roman"/>
        </w:rPr>
        <w:t>When returning to a fallen waterskier, the operator must keep the waterskier in sight at all times, approach the waterskier on the operator side of the boat keeping wind and current in mind and keep the vessel far enough away so that it does not strike the person in the water.</w:t>
      </w:r>
    </w:p>
    <w:p w:rsidR="00C17FF4" w:rsidRDefault="00C02F58" w:rsidP="00C17FF4">
      <w:pPr>
        <w:pStyle w:val="ListParagraph"/>
        <w:numPr>
          <w:ilvl w:val="0"/>
          <w:numId w:val="7"/>
        </w:numPr>
        <w:tabs>
          <w:tab w:val="left" w:pos="3360"/>
        </w:tabs>
        <w:rPr>
          <w:rFonts w:ascii="Times New Roman" w:hAnsi="Times New Roman" w:cs="Times New Roman"/>
        </w:rPr>
      </w:pPr>
      <w:r>
        <w:rPr>
          <w:rFonts w:ascii="Times New Roman" w:hAnsi="Times New Roman" w:cs="Times New Roman"/>
        </w:rPr>
        <w:t>The operator should n</w:t>
      </w:r>
      <w:r w:rsidR="004D2E45" w:rsidRPr="004E7EF3">
        <w:rPr>
          <w:rFonts w:ascii="Times New Roman" w:hAnsi="Times New Roman" w:cs="Times New Roman"/>
        </w:rPr>
        <w:t>ever back the boat toward the people in the water</w:t>
      </w:r>
      <w:r>
        <w:rPr>
          <w:rFonts w:ascii="Times New Roman" w:hAnsi="Times New Roman" w:cs="Times New Roman"/>
        </w:rPr>
        <w:t xml:space="preserve"> and</w:t>
      </w:r>
      <w:r w:rsidR="004D2E45" w:rsidRPr="004E7EF3">
        <w:rPr>
          <w:rFonts w:ascii="Times New Roman" w:hAnsi="Times New Roman" w:cs="Times New Roman"/>
        </w:rPr>
        <w:t xml:space="preserve"> </w:t>
      </w:r>
      <w:r>
        <w:rPr>
          <w:rFonts w:ascii="Times New Roman" w:hAnsi="Times New Roman" w:cs="Times New Roman"/>
        </w:rPr>
        <w:t>a</w:t>
      </w:r>
      <w:r w:rsidR="004D2E45" w:rsidRPr="004E7EF3">
        <w:rPr>
          <w:rFonts w:ascii="Times New Roman" w:hAnsi="Times New Roman" w:cs="Times New Roman"/>
        </w:rPr>
        <w:t>lways maneuver the vessel in a manner that keeps the propeller as far away from them as possible</w:t>
      </w:r>
      <w:r w:rsidR="00DE14BE" w:rsidRPr="004E7EF3">
        <w:rPr>
          <w:rFonts w:ascii="Times New Roman" w:hAnsi="Times New Roman" w:cs="Times New Roman"/>
        </w:rPr>
        <w:t>.</w:t>
      </w:r>
    </w:p>
    <w:p w:rsidR="00E37F3F" w:rsidRPr="00C17FF4" w:rsidRDefault="00834D77" w:rsidP="00C17FF4">
      <w:pPr>
        <w:pStyle w:val="ListParagraph"/>
        <w:numPr>
          <w:ilvl w:val="0"/>
          <w:numId w:val="7"/>
        </w:numPr>
        <w:tabs>
          <w:tab w:val="left" w:pos="3360"/>
        </w:tabs>
        <w:rPr>
          <w:rFonts w:ascii="Times New Roman" w:hAnsi="Times New Roman" w:cs="Times New Roman"/>
        </w:rPr>
      </w:pPr>
      <w:r w:rsidRPr="00C17FF4">
        <w:rPr>
          <w:rFonts w:ascii="Times New Roman" w:hAnsi="Times New Roman" w:cs="Times New Roman"/>
        </w:rPr>
        <w:t>Operators need to ensure that equipment is on board and stored before accelerating to leav</w:t>
      </w:r>
      <w:r w:rsidR="00C17FF4" w:rsidRPr="00C17FF4">
        <w:rPr>
          <w:rFonts w:ascii="Times New Roman" w:hAnsi="Times New Roman" w:cs="Times New Roman"/>
        </w:rPr>
        <w:t>e after skiing activity is over (</w:t>
      </w:r>
      <w:r w:rsidRPr="00C17FF4">
        <w:rPr>
          <w:rFonts w:ascii="Times New Roman" w:hAnsi="Times New Roman" w:cs="Times New Roman"/>
        </w:rPr>
        <w:t>accidents have occurred as observer is pulling in towed devices and tow rope when done)</w:t>
      </w:r>
      <w:r w:rsidR="00C17FF4" w:rsidRPr="00C17FF4">
        <w:rPr>
          <w:rFonts w:ascii="Times New Roman" w:hAnsi="Times New Roman" w:cs="Times New Roman"/>
        </w:rPr>
        <w:t xml:space="preserve">. </w:t>
      </w:r>
    </w:p>
    <w:p w:rsidR="00E37F3F" w:rsidRDefault="00E37F3F" w:rsidP="004D2E45">
      <w:pPr>
        <w:pStyle w:val="ListParagraph"/>
        <w:tabs>
          <w:tab w:val="left" w:pos="3360"/>
        </w:tabs>
        <w:ind w:left="180"/>
        <w:rPr>
          <w:rFonts w:cs="Times New Roman"/>
          <w:b/>
          <w:u w:val="single"/>
        </w:rPr>
      </w:pPr>
    </w:p>
    <w:p w:rsidR="004D2E45" w:rsidRPr="004E7EF3" w:rsidRDefault="004D2E45" w:rsidP="004D2E45">
      <w:pPr>
        <w:pStyle w:val="ListParagraph"/>
        <w:tabs>
          <w:tab w:val="left" w:pos="3360"/>
        </w:tabs>
        <w:ind w:left="180"/>
        <w:rPr>
          <w:rFonts w:ascii="Times New Roman" w:hAnsi="Times New Roman" w:cs="Times New Roman"/>
          <w:b/>
          <w:u w:val="single"/>
        </w:rPr>
      </w:pPr>
      <w:r w:rsidRPr="004E7EF3">
        <w:rPr>
          <w:rFonts w:ascii="Times New Roman" w:hAnsi="Times New Roman" w:cs="Times New Roman"/>
          <w:b/>
          <w:u w:val="single"/>
        </w:rPr>
        <w:t xml:space="preserve">Observer responsibilities </w:t>
      </w:r>
    </w:p>
    <w:p w:rsidR="004D2E45" w:rsidRPr="004E7EF3" w:rsidRDefault="004D2E45" w:rsidP="004D2E45">
      <w:pPr>
        <w:pStyle w:val="ListParagraph"/>
        <w:numPr>
          <w:ilvl w:val="0"/>
          <w:numId w:val="8"/>
        </w:numPr>
        <w:tabs>
          <w:tab w:val="left" w:pos="3360"/>
        </w:tabs>
        <w:rPr>
          <w:rFonts w:ascii="Times New Roman" w:hAnsi="Times New Roman" w:cs="Times New Roman"/>
        </w:rPr>
      </w:pPr>
      <w:r w:rsidRPr="004E7EF3">
        <w:rPr>
          <w:rFonts w:ascii="Times New Roman" w:hAnsi="Times New Roman" w:cs="Times New Roman"/>
        </w:rPr>
        <w:t>The observer must be at least 12 years of age, facing the skier to assist the operator and monitor the progress of the waterskier.</w:t>
      </w:r>
    </w:p>
    <w:p w:rsidR="004D2E45" w:rsidRPr="004E7EF3" w:rsidRDefault="004D2E45" w:rsidP="004D2E45">
      <w:pPr>
        <w:pStyle w:val="ListParagraph"/>
        <w:numPr>
          <w:ilvl w:val="0"/>
          <w:numId w:val="8"/>
        </w:numPr>
        <w:tabs>
          <w:tab w:val="left" w:pos="3360"/>
        </w:tabs>
        <w:rPr>
          <w:rFonts w:ascii="Times New Roman" w:hAnsi="Times New Roman" w:cs="Times New Roman"/>
        </w:rPr>
      </w:pPr>
      <w:r w:rsidRPr="004E7EF3">
        <w:rPr>
          <w:rFonts w:ascii="Times New Roman" w:hAnsi="Times New Roman" w:cs="Times New Roman"/>
        </w:rPr>
        <w:t>Hand signals should be reviewed by the operator, observer and person being towed before starting</w:t>
      </w:r>
      <w:r w:rsidR="00C17FF4">
        <w:rPr>
          <w:rFonts w:ascii="Times New Roman" w:hAnsi="Times New Roman" w:cs="Times New Roman"/>
        </w:rPr>
        <w:t xml:space="preserve"> the activity.</w:t>
      </w:r>
    </w:p>
    <w:p w:rsidR="004D2E45" w:rsidRDefault="00C17FF4" w:rsidP="004D2E45">
      <w:pPr>
        <w:pStyle w:val="ListParagraph"/>
        <w:numPr>
          <w:ilvl w:val="0"/>
          <w:numId w:val="8"/>
        </w:numPr>
        <w:tabs>
          <w:tab w:val="left" w:pos="3360"/>
        </w:tabs>
        <w:rPr>
          <w:rFonts w:ascii="Times New Roman" w:hAnsi="Times New Roman" w:cs="Times New Roman"/>
        </w:rPr>
      </w:pPr>
      <w:r>
        <w:rPr>
          <w:rFonts w:ascii="Times New Roman" w:hAnsi="Times New Roman" w:cs="Times New Roman"/>
        </w:rPr>
        <w:t>The observer m</w:t>
      </w:r>
      <w:r w:rsidR="004D2E45" w:rsidRPr="004E7EF3">
        <w:rPr>
          <w:rFonts w:ascii="Times New Roman" w:hAnsi="Times New Roman" w:cs="Times New Roman"/>
        </w:rPr>
        <w:t xml:space="preserve">ust relay to the operator the status of the person being towed </w:t>
      </w:r>
      <w:r w:rsidR="00DE14BE" w:rsidRPr="004E7EF3">
        <w:rPr>
          <w:rFonts w:ascii="Times New Roman" w:hAnsi="Times New Roman" w:cs="Times New Roman"/>
        </w:rPr>
        <w:t xml:space="preserve">such as a </w:t>
      </w:r>
      <w:r w:rsidR="004D2E45" w:rsidRPr="004E7EF3">
        <w:rPr>
          <w:rFonts w:ascii="Times New Roman" w:hAnsi="Times New Roman" w:cs="Times New Roman"/>
        </w:rPr>
        <w:t>ski</w:t>
      </w:r>
      <w:r w:rsidR="00DE14BE" w:rsidRPr="004E7EF3">
        <w:rPr>
          <w:rFonts w:ascii="Times New Roman" w:hAnsi="Times New Roman" w:cs="Times New Roman"/>
        </w:rPr>
        <w:t>er</w:t>
      </w:r>
      <w:r w:rsidR="004D2E45" w:rsidRPr="004E7EF3">
        <w:rPr>
          <w:rFonts w:ascii="Times New Roman" w:hAnsi="Times New Roman" w:cs="Times New Roman"/>
        </w:rPr>
        <w:t xml:space="preserve"> fell in water, any hand signal communications and of any other dangers that may arise.</w:t>
      </w:r>
    </w:p>
    <w:p w:rsidR="004D2E45" w:rsidRPr="004E7EF3" w:rsidRDefault="00D176A7" w:rsidP="004D2E45">
      <w:pPr>
        <w:pStyle w:val="ListParagraph"/>
        <w:numPr>
          <w:ilvl w:val="0"/>
          <w:numId w:val="8"/>
        </w:numPr>
        <w:tabs>
          <w:tab w:val="left" w:pos="3360"/>
        </w:tabs>
        <w:rPr>
          <w:rFonts w:ascii="Times New Roman" w:hAnsi="Times New Roman" w:cs="Times New Roman"/>
        </w:rPr>
      </w:pPr>
      <w:r>
        <w:rPr>
          <w:rFonts w:ascii="Times New Roman" w:hAnsi="Times New Roman" w:cs="Times New Roman"/>
        </w:rPr>
        <w:t>The observer must r</w:t>
      </w:r>
      <w:r w:rsidR="004D2E45" w:rsidRPr="004E7EF3">
        <w:rPr>
          <w:rFonts w:ascii="Times New Roman" w:hAnsi="Times New Roman" w:cs="Times New Roman"/>
        </w:rPr>
        <w:t>espond to the skiers’ signals and inform the operator.</w:t>
      </w:r>
    </w:p>
    <w:p w:rsidR="00C17FF4" w:rsidRDefault="004D2E45" w:rsidP="00C17FF4">
      <w:pPr>
        <w:pStyle w:val="ListParagraph"/>
        <w:numPr>
          <w:ilvl w:val="0"/>
          <w:numId w:val="8"/>
        </w:numPr>
        <w:tabs>
          <w:tab w:val="left" w:pos="3360"/>
        </w:tabs>
        <w:rPr>
          <w:rFonts w:ascii="Times New Roman" w:hAnsi="Times New Roman" w:cs="Times New Roman"/>
        </w:rPr>
      </w:pPr>
      <w:r w:rsidRPr="004E7EF3">
        <w:rPr>
          <w:rFonts w:ascii="Times New Roman" w:hAnsi="Times New Roman" w:cs="Times New Roman"/>
        </w:rPr>
        <w:t>If the skier falls, you must inform the operator and keep an eye on the skier in the water</w:t>
      </w:r>
      <w:r w:rsidR="00C17FF4">
        <w:rPr>
          <w:rFonts w:ascii="Times New Roman" w:hAnsi="Times New Roman" w:cs="Times New Roman"/>
        </w:rPr>
        <w:t>.</w:t>
      </w:r>
    </w:p>
    <w:p w:rsidR="004D2E45" w:rsidRDefault="00B415E0" w:rsidP="00C17FF4">
      <w:pPr>
        <w:pStyle w:val="ListParagraph"/>
        <w:numPr>
          <w:ilvl w:val="0"/>
          <w:numId w:val="8"/>
        </w:numPr>
        <w:tabs>
          <w:tab w:val="left" w:pos="3360"/>
        </w:tabs>
        <w:rPr>
          <w:rFonts w:ascii="Times New Roman" w:hAnsi="Times New Roman" w:cs="Times New Roman"/>
        </w:rPr>
      </w:pPr>
      <w:r w:rsidRPr="00C17FF4">
        <w:rPr>
          <w:rFonts w:ascii="Times New Roman" w:hAnsi="Times New Roman" w:cs="Times New Roman"/>
        </w:rPr>
        <w:t>Boating and alcohol don’t mix.  All persons engaged in waterskiing activities should refrain from consuming alcohol.</w:t>
      </w:r>
    </w:p>
    <w:p w:rsidR="00D176A7" w:rsidRPr="00C17FF4" w:rsidRDefault="00D176A7" w:rsidP="00C17FF4">
      <w:pPr>
        <w:pStyle w:val="ListParagraph"/>
        <w:numPr>
          <w:ilvl w:val="0"/>
          <w:numId w:val="8"/>
        </w:numPr>
        <w:tabs>
          <w:tab w:val="left" w:pos="3360"/>
        </w:tabs>
        <w:rPr>
          <w:rFonts w:ascii="Times New Roman" w:hAnsi="Times New Roman" w:cs="Times New Roman"/>
        </w:rPr>
      </w:pPr>
      <w:r>
        <w:rPr>
          <w:rFonts w:ascii="Times New Roman" w:hAnsi="Times New Roman" w:cs="Times New Roman"/>
        </w:rPr>
        <w:t>The observer should refrain from activities that distract their ability to observe effectively.</w:t>
      </w:r>
    </w:p>
    <w:p w:rsidR="004D2E45" w:rsidRPr="004E7EF3" w:rsidRDefault="004D2E45" w:rsidP="004D2E45">
      <w:pPr>
        <w:tabs>
          <w:tab w:val="left" w:pos="3360"/>
        </w:tabs>
        <w:ind w:left="270"/>
        <w:rPr>
          <w:b/>
          <w:u w:val="single"/>
        </w:rPr>
      </w:pPr>
      <w:r w:rsidRPr="004E7EF3">
        <w:rPr>
          <w:b/>
          <w:u w:val="single"/>
        </w:rPr>
        <w:t>Waterskier responsibilities</w:t>
      </w:r>
    </w:p>
    <w:p w:rsidR="004D2E45" w:rsidRDefault="004D2E45" w:rsidP="00C17FF4">
      <w:pPr>
        <w:pStyle w:val="ListParagraph"/>
        <w:tabs>
          <w:tab w:val="left" w:pos="3360"/>
        </w:tabs>
        <w:ind w:left="540"/>
        <w:rPr>
          <w:rFonts w:ascii="Times New Roman" w:hAnsi="Times New Roman" w:cs="Times New Roman"/>
        </w:rPr>
      </w:pPr>
    </w:p>
    <w:p w:rsidR="00C17FF4" w:rsidRDefault="00C17FF4" w:rsidP="00C17FF4">
      <w:pPr>
        <w:pStyle w:val="ListParagraph"/>
        <w:numPr>
          <w:ilvl w:val="0"/>
          <w:numId w:val="9"/>
        </w:numPr>
        <w:rPr>
          <w:rFonts w:ascii="Times New Roman" w:hAnsi="Times New Roman" w:cs="Times New Roman"/>
        </w:rPr>
      </w:pPr>
      <w:r w:rsidRPr="00C17FF4">
        <w:rPr>
          <w:rFonts w:ascii="Times New Roman" w:hAnsi="Times New Roman" w:cs="Times New Roman"/>
        </w:rPr>
        <w:t>Hand signals should be reviewed by the operator, observer and person being towed before starting the activity.</w:t>
      </w:r>
    </w:p>
    <w:p w:rsidR="004D2E45" w:rsidRPr="00C17FF4" w:rsidRDefault="00C17FF4" w:rsidP="00C17FF4">
      <w:pPr>
        <w:pStyle w:val="ListParagraph"/>
        <w:numPr>
          <w:ilvl w:val="0"/>
          <w:numId w:val="9"/>
        </w:numPr>
        <w:rPr>
          <w:rFonts w:ascii="Times New Roman" w:hAnsi="Times New Roman" w:cs="Times New Roman"/>
        </w:rPr>
      </w:pPr>
      <w:r w:rsidRPr="00C17FF4">
        <w:rPr>
          <w:rFonts w:ascii="Times New Roman" w:hAnsi="Times New Roman" w:cs="Times New Roman"/>
        </w:rPr>
        <w:t>The person being towed or wake surfing behind the boat must wear a life jacket, designed for active water sports, and be in serviceable condition.  Inflatable life jackets may not be worn by waterskiers.</w:t>
      </w:r>
    </w:p>
    <w:p w:rsidR="00C17FF4" w:rsidRDefault="00C17FF4" w:rsidP="004D2E45">
      <w:pPr>
        <w:pStyle w:val="ListParagraph"/>
        <w:numPr>
          <w:ilvl w:val="0"/>
          <w:numId w:val="9"/>
        </w:numPr>
        <w:tabs>
          <w:tab w:val="left" w:pos="3360"/>
        </w:tabs>
        <w:rPr>
          <w:rFonts w:ascii="Times New Roman" w:hAnsi="Times New Roman" w:cs="Times New Roman"/>
        </w:rPr>
      </w:pPr>
      <w:r>
        <w:rPr>
          <w:rFonts w:ascii="Times New Roman" w:hAnsi="Times New Roman" w:cs="Times New Roman"/>
        </w:rPr>
        <w:t>Waterskiers should t</w:t>
      </w:r>
      <w:r w:rsidR="004D2E45" w:rsidRPr="004E7EF3">
        <w:rPr>
          <w:rFonts w:ascii="Times New Roman" w:hAnsi="Times New Roman" w:cs="Times New Roman"/>
        </w:rPr>
        <w:t xml:space="preserve">ell the observer to stop if </w:t>
      </w:r>
      <w:r w:rsidR="00DE14BE" w:rsidRPr="004E7EF3">
        <w:rPr>
          <w:rFonts w:ascii="Times New Roman" w:hAnsi="Times New Roman" w:cs="Times New Roman"/>
        </w:rPr>
        <w:t>a concern for danger is developing.</w:t>
      </w:r>
    </w:p>
    <w:p w:rsidR="00B63A44" w:rsidRPr="00C17FF4" w:rsidRDefault="00D176A7" w:rsidP="00C17FF4">
      <w:pPr>
        <w:pStyle w:val="ListParagraph"/>
        <w:numPr>
          <w:ilvl w:val="0"/>
          <w:numId w:val="9"/>
        </w:numPr>
        <w:rPr>
          <w:rFonts w:ascii="Times New Roman" w:hAnsi="Times New Roman" w:cs="Times New Roman"/>
        </w:rPr>
      </w:pPr>
      <w:r>
        <w:rPr>
          <w:rFonts w:ascii="Times New Roman" w:hAnsi="Times New Roman" w:cs="Times New Roman"/>
        </w:rPr>
        <w:t>Persons</w:t>
      </w:r>
      <w:r w:rsidR="00C17FF4" w:rsidRPr="00C17FF4">
        <w:rPr>
          <w:rFonts w:ascii="Times New Roman" w:hAnsi="Times New Roman" w:cs="Times New Roman"/>
        </w:rPr>
        <w:t xml:space="preserve"> riding on a device </w:t>
      </w:r>
      <w:r>
        <w:rPr>
          <w:rFonts w:ascii="Times New Roman" w:hAnsi="Times New Roman" w:cs="Times New Roman"/>
        </w:rPr>
        <w:t xml:space="preserve">should </w:t>
      </w:r>
      <w:r w:rsidR="00C17FF4" w:rsidRPr="00C17FF4">
        <w:rPr>
          <w:rFonts w:ascii="Times New Roman" w:hAnsi="Times New Roman" w:cs="Times New Roman"/>
        </w:rPr>
        <w:t xml:space="preserve">refrain from taking risky actions </w:t>
      </w:r>
      <w:r>
        <w:rPr>
          <w:rFonts w:ascii="Times New Roman" w:hAnsi="Times New Roman" w:cs="Times New Roman"/>
        </w:rPr>
        <w:t xml:space="preserve">or horseplay </w:t>
      </w:r>
      <w:r w:rsidR="00C17FF4" w:rsidRPr="00C17FF4">
        <w:rPr>
          <w:rFonts w:ascii="Times New Roman" w:hAnsi="Times New Roman" w:cs="Times New Roman"/>
        </w:rPr>
        <w:t>while riding and understand that unintended contact can occur with multiple riders resulting in injury.</w:t>
      </w:r>
    </w:p>
    <w:p w:rsidR="005D2E13" w:rsidRPr="005D2E13" w:rsidRDefault="00834D77" w:rsidP="008523E3">
      <w:pPr>
        <w:pStyle w:val="ListParagraph"/>
        <w:numPr>
          <w:ilvl w:val="0"/>
          <w:numId w:val="9"/>
        </w:numPr>
        <w:ind w:left="180"/>
      </w:pPr>
      <w:r w:rsidRPr="00004233">
        <w:rPr>
          <w:rFonts w:ascii="Times New Roman" w:hAnsi="Times New Roman" w:cs="Times New Roman"/>
        </w:rPr>
        <w:t>Those skiing need to follow the manufacturer’s instructions and warning labels for the device being towed (proper use, inflation, etc.).</w:t>
      </w:r>
    </w:p>
    <w:sectPr w:rsidR="005D2E13" w:rsidRPr="005D2E13" w:rsidSect="009A6F2B">
      <w:type w:val="continuous"/>
      <w:pgSz w:w="12240" w:h="15840"/>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207" w:rsidRDefault="00246207" w:rsidP="005E738C">
      <w:r>
        <w:separator/>
      </w:r>
    </w:p>
  </w:endnote>
  <w:endnote w:type="continuationSeparator" w:id="0">
    <w:p w:rsidR="00246207" w:rsidRDefault="00246207" w:rsidP="005E7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207" w:rsidRDefault="00246207" w:rsidP="005E738C">
      <w:r>
        <w:separator/>
      </w:r>
    </w:p>
  </w:footnote>
  <w:footnote w:type="continuationSeparator" w:id="0">
    <w:p w:rsidR="00246207" w:rsidRDefault="00246207" w:rsidP="005E73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8B5" w:rsidRDefault="001E28B5" w:rsidP="00672101">
    <w:pPr>
      <w:pStyle w:val="Header"/>
      <w:ind w:left="-2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B5A" w:rsidRDefault="00AE4230">
    <w:pPr>
      <w:pStyle w:val="Header"/>
    </w:pPr>
    <w:r>
      <w:rPr>
        <w:noProof/>
        <w:snapToGrid/>
      </w:rPr>
      <w:drawing>
        <wp:anchor distT="0" distB="0" distL="114300" distR="114300" simplePos="0" relativeHeight="251659264" behindDoc="0" locked="0" layoutInCell="1" allowOverlap="1">
          <wp:simplePos x="0" y="0"/>
          <wp:positionH relativeFrom="column">
            <wp:posOffset>-10160</wp:posOffset>
          </wp:positionH>
          <wp:positionV relativeFrom="paragraph">
            <wp:posOffset>-273050</wp:posOffset>
          </wp:positionV>
          <wp:extent cx="2105025" cy="930910"/>
          <wp:effectExtent l="0" t="0" r="9525" b="2540"/>
          <wp:wrapNone/>
          <wp:docPr id="10" name="Picture 10" descr="DEEPLogoRectangleB&amp;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EPLogoRectangleB&amp;W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930910"/>
                  </a:xfrm>
                  <a:prstGeom prst="rect">
                    <a:avLst/>
                  </a:prstGeom>
                  <a:noFill/>
                </pic:spPr>
              </pic:pic>
            </a:graphicData>
          </a:graphic>
          <wp14:sizeRelH relativeFrom="page">
            <wp14:pctWidth>0</wp14:pctWidth>
          </wp14:sizeRelH>
          <wp14:sizeRelV relativeFrom="page">
            <wp14:pctHeight>0</wp14:pctHeight>
          </wp14:sizeRelV>
        </wp:anchor>
      </w:drawing>
    </w:r>
    <w:r>
      <w:rPr>
        <w:noProof/>
        <w:snapToGrid/>
      </w:rPr>
      <mc:AlternateContent>
        <mc:Choice Requires="wps">
          <w:drawing>
            <wp:anchor distT="0" distB="0" distL="114300" distR="114300" simplePos="0" relativeHeight="251658240" behindDoc="0" locked="0" layoutInCell="1" allowOverlap="1">
              <wp:simplePos x="0" y="0"/>
              <wp:positionH relativeFrom="column">
                <wp:posOffset>2884170</wp:posOffset>
              </wp:positionH>
              <wp:positionV relativeFrom="paragraph">
                <wp:posOffset>431165</wp:posOffset>
              </wp:positionV>
              <wp:extent cx="4009390" cy="329565"/>
              <wp:effectExtent l="0" t="2540" r="2540" b="127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939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B5A" w:rsidRPr="00671712" w:rsidRDefault="005A1069" w:rsidP="00703B5A">
                          <w:pPr>
                            <w:jc w:val="right"/>
                            <w:rPr>
                              <w:rFonts w:ascii="Calibri" w:hAnsi="Calibri" w:cs="Arial"/>
                              <w:b/>
                              <w:szCs w:val="24"/>
                            </w:rPr>
                          </w:pPr>
                          <w:r>
                            <w:rPr>
                              <w:rFonts w:ascii="Calibri" w:hAnsi="Calibri" w:cs="Arial"/>
                              <w:b/>
                              <w:szCs w:val="24"/>
                            </w:rPr>
                            <w:t xml:space="preserve">Marine </w:t>
                          </w:r>
                          <w:r w:rsidR="001B6425">
                            <w:rPr>
                              <w:rFonts w:ascii="Calibri" w:hAnsi="Calibri" w:cs="Arial"/>
                              <w:b/>
                              <w:szCs w:val="24"/>
                            </w:rPr>
                            <w:t>District</w:t>
                          </w:r>
                          <w:r>
                            <w:rPr>
                              <w:rFonts w:ascii="Calibri" w:hAnsi="Calibri" w:cs="Arial"/>
                              <w:b/>
                              <w:szCs w:val="24"/>
                            </w:rPr>
                            <w:t xml:space="preserve"> Headquarters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27.1pt;margin-top:33.95pt;width:315.7pt;height:2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LhotQ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" filled="f" stroked="f">
              <v:textbox>
                <w:txbxContent>
                  <w:p w:rsidR="00703B5A" w:rsidRPr="00671712" w:rsidRDefault="005A1069" w:rsidP="00703B5A">
                    <w:pPr>
                      <w:jc w:val="right"/>
                      <w:rPr>
                        <w:rFonts w:ascii="Calibri" w:hAnsi="Calibri" w:cs="Arial"/>
                        <w:b/>
                        <w:szCs w:val="24"/>
                      </w:rPr>
                    </w:pPr>
                    <w:r>
                      <w:rPr>
                        <w:rFonts w:ascii="Calibri" w:hAnsi="Calibri" w:cs="Arial"/>
                        <w:b/>
                        <w:szCs w:val="24"/>
                      </w:rPr>
                      <w:t xml:space="preserve">Marine </w:t>
                    </w:r>
                    <w:r w:rsidR="001B6425">
                      <w:rPr>
                        <w:rFonts w:ascii="Calibri" w:hAnsi="Calibri" w:cs="Arial"/>
                        <w:b/>
                        <w:szCs w:val="24"/>
                      </w:rPr>
                      <w:t>District</w:t>
                    </w:r>
                    <w:r>
                      <w:rPr>
                        <w:rFonts w:ascii="Calibri" w:hAnsi="Calibri" w:cs="Arial"/>
                        <w:b/>
                        <w:szCs w:val="24"/>
                      </w:rPr>
                      <w:t xml:space="preserve"> Headquarters</w:t>
                    </w:r>
                  </w:p>
                </w:txbxContent>
              </v:textbox>
            </v:shape>
          </w:pict>
        </mc:Fallback>
      </mc:AlternateContent>
    </w:r>
    <w:r>
      <w:rPr>
        <w:noProof/>
        <w:snapToGrid/>
      </w:rPr>
      <mc:AlternateContent>
        <mc:Choice Requires="wps">
          <w:drawing>
            <wp:anchor distT="0" distB="0" distL="114300" distR="114300" simplePos="0" relativeHeight="251657216" behindDoc="0" locked="0" layoutInCell="1" allowOverlap="1">
              <wp:simplePos x="0" y="0"/>
              <wp:positionH relativeFrom="column">
                <wp:posOffset>-107315</wp:posOffset>
              </wp:positionH>
              <wp:positionV relativeFrom="paragraph">
                <wp:posOffset>708660</wp:posOffset>
              </wp:positionV>
              <wp:extent cx="7227570" cy="548005"/>
              <wp:effectExtent l="0" t="3810" r="4445" b="63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7570" cy="548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B5A" w:rsidRPr="00F425B6" w:rsidRDefault="00703B5A" w:rsidP="00703B5A">
                          <w:pPr>
                            <w:rPr>
                              <w:rFonts w:ascii="Calibri" w:hAnsi="Calibri"/>
                              <w:color w:val="000000"/>
                              <w:sz w:val="20"/>
                            </w:rPr>
                          </w:pPr>
                          <w:r>
                            <w:rPr>
                              <w:rFonts w:ascii="Calibri" w:hAnsi="Calibri"/>
                              <w:color w:val="000000"/>
                              <w:sz w:val="20"/>
                            </w:rPr>
                            <w:t>333 Ferry Road</w:t>
                          </w:r>
                          <w:r w:rsidRPr="00F425B6">
                            <w:rPr>
                              <w:rFonts w:ascii="Calibri" w:hAnsi="Calibri"/>
                              <w:color w:val="000000"/>
                              <w:sz w:val="20"/>
                            </w:rPr>
                            <w:t xml:space="preserve"> • </w:t>
                          </w:r>
                          <w:r>
                            <w:rPr>
                              <w:rFonts w:ascii="Calibri" w:hAnsi="Calibri"/>
                              <w:color w:val="000000"/>
                              <w:sz w:val="20"/>
                            </w:rPr>
                            <w:t>Old Lyme, CT 06371</w:t>
                          </w:r>
                          <w:r w:rsidRPr="00F425B6">
                            <w:rPr>
                              <w:rFonts w:ascii="Calibri" w:hAnsi="Calibri"/>
                              <w:color w:val="000000"/>
                              <w:sz w:val="20"/>
                            </w:rPr>
                            <w:t xml:space="preserve"> </w:t>
                          </w:r>
                          <w:r w:rsidRPr="00F425B6">
                            <w:rPr>
                              <w:rFonts w:ascii="Calibri" w:hAnsi="Calibri"/>
                              <w:color w:val="000000"/>
                              <w:sz w:val="20"/>
                            </w:rPr>
                            <w:tab/>
                          </w:r>
                          <w:r w:rsidRPr="00F425B6">
                            <w:rPr>
                              <w:rFonts w:ascii="Calibri" w:hAnsi="Calibri"/>
                              <w:color w:val="000000"/>
                              <w:sz w:val="20"/>
                            </w:rPr>
                            <w:tab/>
                            <w:t xml:space="preserve">  www.ct.gov/deep</w:t>
                          </w:r>
                          <w:r w:rsidRPr="00F425B6">
                            <w:rPr>
                              <w:rFonts w:ascii="Calibri" w:hAnsi="Calibri"/>
                              <w:color w:val="000000"/>
                              <w:sz w:val="20"/>
                            </w:rPr>
                            <w:tab/>
                            <w:t xml:space="preserve">         Affirmative Action/Equal Opportunity Employer</w:t>
                          </w:r>
                          <w:r w:rsidRPr="00F425B6">
                            <w:rPr>
                              <w:rFonts w:ascii="Calibri" w:hAnsi="Calibri"/>
                              <w:color w:val="000000"/>
                              <w:sz w:val="20"/>
                            </w:rPr>
                            <w:br/>
                          </w:r>
                        </w:p>
                        <w:p w:rsidR="00703B5A" w:rsidRPr="00F425B6" w:rsidRDefault="00703B5A" w:rsidP="00703B5A">
                          <w:pPr>
                            <w:pStyle w:val="Footer"/>
                            <w:rPr>
                              <w:color w:val="000000"/>
                            </w:rPr>
                          </w:pPr>
                        </w:p>
                        <w:p w:rsidR="00703B5A" w:rsidRPr="00F425B6" w:rsidRDefault="00703B5A" w:rsidP="00703B5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8.45pt;margin-top:55.8pt;width:569.1pt;height:4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XwAuQ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" filled="f" stroked="f">
              <v:textbox>
                <w:txbxContent>
                  <w:p w:rsidR="00703B5A" w:rsidRPr="00F425B6" w:rsidRDefault="00703B5A" w:rsidP="00703B5A">
                    <w:pPr>
                      <w:rPr>
                        <w:rFonts w:ascii="Calibri" w:hAnsi="Calibri"/>
                        <w:color w:val="000000"/>
                        <w:sz w:val="20"/>
                      </w:rPr>
                    </w:pPr>
                    <w:r>
                      <w:rPr>
                        <w:rFonts w:ascii="Calibri" w:hAnsi="Calibri"/>
                        <w:color w:val="000000"/>
                        <w:sz w:val="20"/>
                      </w:rPr>
                      <w:t>333 Ferry Road</w:t>
                    </w:r>
                    <w:r w:rsidRPr="00F425B6">
                      <w:rPr>
                        <w:rFonts w:ascii="Calibri" w:hAnsi="Calibri"/>
                        <w:color w:val="000000"/>
                        <w:sz w:val="20"/>
                      </w:rPr>
                      <w:t xml:space="preserve"> • </w:t>
                    </w:r>
                    <w:r>
                      <w:rPr>
                        <w:rFonts w:ascii="Calibri" w:hAnsi="Calibri"/>
                        <w:color w:val="000000"/>
                        <w:sz w:val="20"/>
                      </w:rPr>
                      <w:t>Old Lyme, CT 06371</w:t>
                    </w:r>
                    <w:r w:rsidRPr="00F425B6">
                      <w:rPr>
                        <w:rFonts w:ascii="Calibri" w:hAnsi="Calibri"/>
                        <w:color w:val="000000"/>
                        <w:sz w:val="20"/>
                      </w:rPr>
                      <w:t xml:space="preserve"> </w:t>
                    </w:r>
                    <w:r w:rsidRPr="00F425B6">
                      <w:rPr>
                        <w:rFonts w:ascii="Calibri" w:hAnsi="Calibri"/>
                        <w:color w:val="000000"/>
                        <w:sz w:val="20"/>
                      </w:rPr>
                      <w:tab/>
                    </w:r>
                    <w:r w:rsidRPr="00F425B6">
                      <w:rPr>
                        <w:rFonts w:ascii="Calibri" w:hAnsi="Calibri"/>
                        <w:color w:val="000000"/>
                        <w:sz w:val="20"/>
                      </w:rPr>
                      <w:tab/>
                      <w:t xml:space="preserve">  www.ct.gov/deep</w:t>
                    </w:r>
                    <w:r w:rsidRPr="00F425B6">
                      <w:rPr>
                        <w:rFonts w:ascii="Calibri" w:hAnsi="Calibri"/>
                        <w:color w:val="000000"/>
                        <w:sz w:val="20"/>
                      </w:rPr>
                      <w:tab/>
                      <w:t xml:space="preserve">         Affirmative Action/Equal Opportunity Employer</w:t>
                    </w:r>
                    <w:r w:rsidRPr="00F425B6">
                      <w:rPr>
                        <w:rFonts w:ascii="Calibri" w:hAnsi="Calibri"/>
                        <w:color w:val="000000"/>
                        <w:sz w:val="20"/>
                      </w:rPr>
                      <w:br/>
                    </w:r>
                  </w:p>
                  <w:p w:rsidR="00703B5A" w:rsidRPr="00F425B6" w:rsidRDefault="00703B5A" w:rsidP="00703B5A">
                    <w:pPr>
                      <w:pStyle w:val="Footer"/>
                      <w:rPr>
                        <w:color w:val="000000"/>
                      </w:rPr>
                    </w:pPr>
                  </w:p>
                  <w:p w:rsidR="00703B5A" w:rsidRPr="00F425B6" w:rsidRDefault="00703B5A" w:rsidP="00703B5A">
                    <w:pPr>
                      <w:rPr>
                        <w:color w:val="000000"/>
                      </w:rPr>
                    </w:pPr>
                  </w:p>
                </w:txbxContent>
              </v:textbox>
            </v:shape>
          </w:pict>
        </mc:Fallback>
      </mc:AlternateContent>
    </w:r>
    <w:r>
      <w:rPr>
        <w:noProof/>
        <w:snapToGrid/>
      </w:rPr>
      <mc:AlternateContent>
        <mc:Choice Requires="wps">
          <w:drawing>
            <wp:anchor distT="0" distB="0" distL="114300" distR="114300" simplePos="0" relativeHeight="251656192" behindDoc="0" locked="0" layoutInCell="1" allowOverlap="1">
              <wp:simplePos x="0" y="0"/>
              <wp:positionH relativeFrom="column">
                <wp:posOffset>-10160</wp:posOffset>
              </wp:positionH>
              <wp:positionV relativeFrom="paragraph">
                <wp:posOffset>682625</wp:posOffset>
              </wp:positionV>
              <wp:extent cx="6827520" cy="45085"/>
              <wp:effectExtent l="0" t="0" r="254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7520" cy="450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FEEE4" id="Rectangle 7" o:spid="_x0000_s1026" style="position:absolute;margin-left:-.8pt;margin-top:53.75pt;width:537.6pt;height:3.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" fillcolor="black"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50195"/>
    <w:multiLevelType w:val="hybridMultilevel"/>
    <w:tmpl w:val="FD844784"/>
    <w:lvl w:ilvl="0" w:tplc="4FFCD294">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FD613E4"/>
    <w:multiLevelType w:val="hybridMultilevel"/>
    <w:tmpl w:val="1944B606"/>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
    <w:nsid w:val="23940C05"/>
    <w:multiLevelType w:val="hybridMultilevel"/>
    <w:tmpl w:val="846A43B6"/>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3614AEB"/>
    <w:multiLevelType w:val="hybridMultilevel"/>
    <w:tmpl w:val="D2D84F48"/>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4">
    <w:nsid w:val="392047BA"/>
    <w:multiLevelType w:val="hybridMultilevel"/>
    <w:tmpl w:val="B6D0D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C3E5C23"/>
    <w:multiLevelType w:val="hybridMultilevel"/>
    <w:tmpl w:val="09D0AC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A992728"/>
    <w:multiLevelType w:val="hybridMultilevel"/>
    <w:tmpl w:val="C8B449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B8312AE"/>
    <w:multiLevelType w:val="hybridMultilevel"/>
    <w:tmpl w:val="D08C33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6C6F07"/>
    <w:multiLevelType w:val="hybridMultilevel"/>
    <w:tmpl w:val="65A4D698"/>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9382ABC"/>
    <w:multiLevelType w:val="hybridMultilevel"/>
    <w:tmpl w:val="C7C676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230"/>
    <w:rsid w:val="00004233"/>
    <w:rsid w:val="000440F2"/>
    <w:rsid w:val="00096E1A"/>
    <w:rsid w:val="000E4728"/>
    <w:rsid w:val="00141E98"/>
    <w:rsid w:val="001703DD"/>
    <w:rsid w:val="0018363F"/>
    <w:rsid w:val="00197612"/>
    <w:rsid w:val="001B6425"/>
    <w:rsid w:val="001E28B5"/>
    <w:rsid w:val="00216050"/>
    <w:rsid w:val="00246207"/>
    <w:rsid w:val="002D01ED"/>
    <w:rsid w:val="003033A4"/>
    <w:rsid w:val="003A52F8"/>
    <w:rsid w:val="003C632E"/>
    <w:rsid w:val="003C694C"/>
    <w:rsid w:val="00480356"/>
    <w:rsid w:val="004A043F"/>
    <w:rsid w:val="004C6DA0"/>
    <w:rsid w:val="004D2E45"/>
    <w:rsid w:val="004E7EF3"/>
    <w:rsid w:val="005A1069"/>
    <w:rsid w:val="005A393C"/>
    <w:rsid w:val="005D2E13"/>
    <w:rsid w:val="005E738C"/>
    <w:rsid w:val="00600D13"/>
    <w:rsid w:val="006037DA"/>
    <w:rsid w:val="006657DE"/>
    <w:rsid w:val="00671712"/>
    <w:rsid w:val="00672101"/>
    <w:rsid w:val="006B002E"/>
    <w:rsid w:val="006F3067"/>
    <w:rsid w:val="00703B5A"/>
    <w:rsid w:val="007E1050"/>
    <w:rsid w:val="00822B3A"/>
    <w:rsid w:val="00834D77"/>
    <w:rsid w:val="00847F38"/>
    <w:rsid w:val="00851E09"/>
    <w:rsid w:val="00864EC2"/>
    <w:rsid w:val="008E5049"/>
    <w:rsid w:val="00917107"/>
    <w:rsid w:val="009568E3"/>
    <w:rsid w:val="00990B5C"/>
    <w:rsid w:val="00A13FB9"/>
    <w:rsid w:val="00A643BD"/>
    <w:rsid w:val="00AC1964"/>
    <w:rsid w:val="00AC7401"/>
    <w:rsid w:val="00AE3EF1"/>
    <w:rsid w:val="00AE4230"/>
    <w:rsid w:val="00B415E0"/>
    <w:rsid w:val="00B51DAE"/>
    <w:rsid w:val="00B63A44"/>
    <w:rsid w:val="00B842DD"/>
    <w:rsid w:val="00BD0277"/>
    <w:rsid w:val="00C02F58"/>
    <w:rsid w:val="00C14D27"/>
    <w:rsid w:val="00C17FF4"/>
    <w:rsid w:val="00C30BE9"/>
    <w:rsid w:val="00C844D6"/>
    <w:rsid w:val="00D176A7"/>
    <w:rsid w:val="00D47EF1"/>
    <w:rsid w:val="00D60923"/>
    <w:rsid w:val="00D86057"/>
    <w:rsid w:val="00DE14BE"/>
    <w:rsid w:val="00E00668"/>
    <w:rsid w:val="00E37F3F"/>
    <w:rsid w:val="00E85F3D"/>
    <w:rsid w:val="00E96035"/>
    <w:rsid w:val="00F425B6"/>
    <w:rsid w:val="00FA468D"/>
    <w:rsid w:val="00FC4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CABB622-FA65-4FD9-BE20-99B31553C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F3D"/>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38C"/>
    <w:pPr>
      <w:tabs>
        <w:tab w:val="center" w:pos="4680"/>
        <w:tab w:val="right" w:pos="9360"/>
      </w:tabs>
    </w:pPr>
  </w:style>
  <w:style w:type="character" w:customStyle="1" w:styleId="HeaderChar">
    <w:name w:val="Header Char"/>
    <w:basedOn w:val="DefaultParagraphFont"/>
    <w:link w:val="Header"/>
    <w:uiPriority w:val="99"/>
    <w:rsid w:val="005E738C"/>
    <w:rPr>
      <w:snapToGrid w:val="0"/>
      <w:sz w:val="24"/>
    </w:rPr>
  </w:style>
  <w:style w:type="paragraph" w:styleId="Footer">
    <w:name w:val="footer"/>
    <w:basedOn w:val="Normal"/>
    <w:link w:val="FooterChar"/>
    <w:uiPriority w:val="99"/>
    <w:unhideWhenUsed/>
    <w:rsid w:val="005E738C"/>
    <w:pPr>
      <w:tabs>
        <w:tab w:val="center" w:pos="4680"/>
        <w:tab w:val="right" w:pos="9360"/>
      </w:tabs>
    </w:pPr>
  </w:style>
  <w:style w:type="character" w:customStyle="1" w:styleId="FooterChar">
    <w:name w:val="Footer Char"/>
    <w:basedOn w:val="DefaultParagraphFont"/>
    <w:link w:val="Footer"/>
    <w:uiPriority w:val="99"/>
    <w:rsid w:val="005E738C"/>
    <w:rPr>
      <w:snapToGrid w:val="0"/>
      <w:sz w:val="24"/>
    </w:rPr>
  </w:style>
  <w:style w:type="character" w:styleId="Hyperlink">
    <w:name w:val="Hyperlink"/>
    <w:basedOn w:val="DefaultParagraphFont"/>
    <w:uiPriority w:val="99"/>
    <w:unhideWhenUsed/>
    <w:rsid w:val="00C844D6"/>
    <w:rPr>
      <w:color w:val="0000FF"/>
      <w:u w:val="single"/>
    </w:rPr>
  </w:style>
  <w:style w:type="character" w:styleId="FollowedHyperlink">
    <w:name w:val="FollowedHyperlink"/>
    <w:basedOn w:val="DefaultParagraphFont"/>
    <w:uiPriority w:val="99"/>
    <w:semiHidden/>
    <w:unhideWhenUsed/>
    <w:rsid w:val="00C844D6"/>
    <w:rPr>
      <w:color w:val="800080"/>
      <w:u w:val="single"/>
    </w:rPr>
  </w:style>
  <w:style w:type="paragraph" w:styleId="BalloonText">
    <w:name w:val="Balloon Text"/>
    <w:basedOn w:val="Normal"/>
    <w:link w:val="BalloonTextChar"/>
    <w:uiPriority w:val="99"/>
    <w:semiHidden/>
    <w:unhideWhenUsed/>
    <w:rsid w:val="002D01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1ED"/>
    <w:rPr>
      <w:rFonts w:ascii="Segoe UI" w:hAnsi="Segoe UI" w:cs="Segoe UI"/>
      <w:snapToGrid w:val="0"/>
      <w:sz w:val="18"/>
      <w:szCs w:val="18"/>
    </w:rPr>
  </w:style>
  <w:style w:type="paragraph" w:styleId="ListParagraph">
    <w:name w:val="List Paragraph"/>
    <w:basedOn w:val="Normal"/>
    <w:uiPriority w:val="34"/>
    <w:qFormat/>
    <w:rsid w:val="004D2E45"/>
    <w:pPr>
      <w:spacing w:after="160" w:line="256" w:lineRule="auto"/>
      <w:ind w:left="720"/>
      <w:contextualSpacing/>
    </w:pPr>
    <w:rPr>
      <w:rFonts w:asciiTheme="minorHAnsi" w:eastAsiaTheme="minorHAnsi" w:hAnsiTheme="minorHAnsi" w:cstheme="minorBid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528662">
      <w:bodyDiv w:val="1"/>
      <w:marLeft w:val="0"/>
      <w:marRight w:val="0"/>
      <w:marTop w:val="0"/>
      <w:marBottom w:val="0"/>
      <w:divBdr>
        <w:top w:val="none" w:sz="0" w:space="0" w:color="auto"/>
        <w:left w:val="none" w:sz="0" w:space="0" w:color="auto"/>
        <w:bottom w:val="none" w:sz="0" w:space="0" w:color="auto"/>
        <w:right w:val="none" w:sz="0" w:space="0" w:color="auto"/>
      </w:divBdr>
    </w:div>
    <w:div w:id="690256746">
      <w:bodyDiv w:val="1"/>
      <w:marLeft w:val="0"/>
      <w:marRight w:val="0"/>
      <w:marTop w:val="0"/>
      <w:marBottom w:val="0"/>
      <w:divBdr>
        <w:top w:val="none" w:sz="0" w:space="0" w:color="auto"/>
        <w:left w:val="none" w:sz="0" w:space="0" w:color="auto"/>
        <w:bottom w:val="none" w:sz="0" w:space="0" w:color="auto"/>
        <w:right w:val="none" w:sz="0" w:space="0" w:color="auto"/>
      </w:divBdr>
    </w:div>
    <w:div w:id="1114518470">
      <w:bodyDiv w:val="1"/>
      <w:marLeft w:val="0"/>
      <w:marRight w:val="0"/>
      <w:marTop w:val="0"/>
      <w:marBottom w:val="0"/>
      <w:divBdr>
        <w:top w:val="none" w:sz="0" w:space="0" w:color="auto"/>
        <w:left w:val="none" w:sz="0" w:space="0" w:color="auto"/>
        <w:bottom w:val="none" w:sz="0" w:space="0" w:color="auto"/>
        <w:right w:val="none" w:sz="0" w:space="0" w:color="auto"/>
      </w:divBdr>
    </w:div>
    <w:div w:id="167438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ynng\AppData\Roaming\Microsoft\Templates\BW%20Marine%20District%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FD478-61EF-4C4E-873C-7C44FAF5F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BW Marine District Letterhead</Template>
  <TotalTime>7</TotalTime>
  <Pages>1</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State of Connecticut DEEP</Company>
  <LinksUpToDate>false</LinksUpToDate>
  <CharactersWithSpaces>8469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Desmond</dc:creator>
  <cp:keywords/>
  <dc:description/>
  <cp:lastModifiedBy>Gwendolynn Flynn</cp:lastModifiedBy>
  <cp:revision>3</cp:revision>
  <cp:lastPrinted>2015-08-27T20:07:00Z</cp:lastPrinted>
  <dcterms:created xsi:type="dcterms:W3CDTF">2015-08-28T18:44:00Z</dcterms:created>
  <dcterms:modified xsi:type="dcterms:W3CDTF">2015-08-28T18:51:00Z</dcterms:modified>
</cp:coreProperties>
</file>